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6ED263" w14:textId="77777777" w:rsidR="00A1540C" w:rsidRPr="00633A54" w:rsidRDefault="00A1540C">
      <w:pPr>
        <w:widowControl w:val="0"/>
        <w:pBdr>
          <w:top w:val="nil"/>
          <w:left w:val="nil"/>
          <w:bottom w:val="nil"/>
          <w:right w:val="nil"/>
          <w:between w:val="nil"/>
        </w:pBdr>
        <w:spacing w:after="0"/>
        <w:rPr>
          <w:rFonts w:ascii="Times New Roman" w:eastAsia="Arial" w:hAnsi="Times New Roman" w:cs="Times New Roman"/>
          <w:color w:val="000000"/>
          <w:sz w:val="24"/>
          <w:szCs w:val="24"/>
        </w:rPr>
      </w:pPr>
      <w:bookmarkStart w:id="0" w:name="_GoBack"/>
      <w:bookmarkEnd w:id="0"/>
    </w:p>
    <w:tbl>
      <w:tblPr>
        <w:tblStyle w:val="a"/>
        <w:tblW w:w="1449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58"/>
        <w:gridCol w:w="7632"/>
      </w:tblGrid>
      <w:tr w:rsidR="00B1538C" w:rsidRPr="00633A54" w14:paraId="7A0E59C3" w14:textId="77777777">
        <w:trPr>
          <w:gridAfter w:val="1"/>
          <w:wAfter w:w="7632" w:type="dxa"/>
          <w:trHeight w:val="1295"/>
        </w:trPr>
        <w:tc>
          <w:tcPr>
            <w:tcW w:w="6858" w:type="dxa"/>
          </w:tcPr>
          <w:p w14:paraId="3B2EFEFE" w14:textId="77777777" w:rsidR="009C2E78" w:rsidRDefault="00E14438">
            <w:pPr>
              <w:spacing w:after="0" w:line="240" w:lineRule="auto"/>
              <w:rPr>
                <w:rFonts w:ascii="Times New Roman" w:hAnsi="Times New Roman" w:cs="Times New Roman"/>
                <w:sz w:val="24"/>
                <w:szCs w:val="24"/>
              </w:rPr>
            </w:pPr>
            <w:r>
              <w:rPr>
                <w:rFonts w:ascii="Times New Roman" w:hAnsi="Times New Roman" w:cs="Times New Roman"/>
                <w:b/>
                <w:sz w:val="24"/>
                <w:szCs w:val="24"/>
              </w:rPr>
              <w:t>Early Childhood</w:t>
            </w:r>
            <w:r w:rsidR="00B1538C" w:rsidRPr="00633A54">
              <w:rPr>
                <w:rFonts w:ascii="Times New Roman" w:hAnsi="Times New Roman" w:cs="Times New Roman"/>
                <w:b/>
                <w:sz w:val="24"/>
                <w:szCs w:val="24"/>
              </w:rPr>
              <w:t xml:space="preserve"> Domain Meeting Minutes</w:t>
            </w:r>
            <w:r w:rsidR="00B1538C" w:rsidRPr="00633A54">
              <w:rPr>
                <w:rFonts w:ascii="Times New Roman" w:hAnsi="Times New Roman" w:cs="Times New Roman"/>
                <w:sz w:val="24"/>
                <w:szCs w:val="24"/>
              </w:rPr>
              <w:t xml:space="preserve">:     </w:t>
            </w:r>
          </w:p>
          <w:p w14:paraId="378A281C" w14:textId="2E7FC25F" w:rsidR="00B1538C" w:rsidRPr="00633A54" w:rsidRDefault="009C2E78">
            <w:pPr>
              <w:spacing w:after="0" w:line="240" w:lineRule="auto"/>
              <w:rPr>
                <w:rFonts w:ascii="Times New Roman" w:hAnsi="Times New Roman" w:cs="Times New Roman"/>
                <w:b/>
                <w:sz w:val="24"/>
                <w:szCs w:val="24"/>
              </w:rPr>
            </w:pPr>
            <w:r>
              <w:rPr>
                <w:rFonts w:ascii="Times New Roman" w:hAnsi="Times New Roman" w:cs="Times New Roman"/>
                <w:sz w:val="24"/>
                <w:szCs w:val="24"/>
              </w:rPr>
              <w:t>Tuesday, April 27</w:t>
            </w:r>
            <w:r w:rsidRPr="009C2E78">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00B1538C" w:rsidRPr="00633A54">
              <w:rPr>
                <w:rFonts w:ascii="Times New Roman" w:hAnsi="Times New Roman" w:cs="Times New Roman"/>
                <w:sz w:val="24"/>
                <w:szCs w:val="24"/>
              </w:rPr>
              <w:t xml:space="preserve">    </w:t>
            </w:r>
          </w:p>
          <w:p w14:paraId="4A3195A9" w14:textId="5E172CC4" w:rsidR="009D0BF8" w:rsidRPr="009C2E78" w:rsidRDefault="009C2E78" w:rsidP="009D0BF8">
            <w:pPr>
              <w:spacing w:after="0" w:line="240" w:lineRule="auto"/>
              <w:rPr>
                <w:rFonts w:ascii="Times New Roman" w:hAnsi="Times New Roman" w:cs="Times New Roman"/>
                <w:sz w:val="24"/>
                <w:szCs w:val="24"/>
              </w:rPr>
            </w:pPr>
            <w:r w:rsidRPr="009C2E78">
              <w:rPr>
                <w:rFonts w:ascii="Times New Roman" w:hAnsi="Times New Roman" w:cs="Times New Roman"/>
                <w:sz w:val="24"/>
                <w:szCs w:val="24"/>
              </w:rPr>
              <w:t xml:space="preserve">10:00am – 11:30am </w:t>
            </w:r>
            <w:r w:rsidR="00B1538C" w:rsidRPr="009C2E78">
              <w:rPr>
                <w:rFonts w:ascii="Times New Roman" w:hAnsi="Times New Roman" w:cs="Times New Roman"/>
                <w:sz w:val="24"/>
                <w:szCs w:val="24"/>
              </w:rPr>
              <w:t xml:space="preserve">                               </w:t>
            </w:r>
          </w:p>
          <w:p w14:paraId="6B4745EA" w14:textId="6704A138" w:rsidR="00B1538C" w:rsidRPr="00633A54" w:rsidRDefault="009C2E78" w:rsidP="009C2E7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Zoom </w:t>
            </w:r>
          </w:p>
        </w:tc>
      </w:tr>
      <w:tr w:rsidR="00A1540C" w:rsidRPr="00633A54" w14:paraId="26DBB143" w14:textId="77777777">
        <w:trPr>
          <w:trHeight w:val="350"/>
        </w:trPr>
        <w:tc>
          <w:tcPr>
            <w:tcW w:w="14490" w:type="dxa"/>
            <w:gridSpan w:val="2"/>
          </w:tcPr>
          <w:p w14:paraId="13967FE3" w14:textId="72E58164" w:rsidR="004D5E99" w:rsidRPr="00514D9A" w:rsidRDefault="00373833" w:rsidP="004D5E99">
            <w:pPr>
              <w:spacing w:after="0" w:line="240" w:lineRule="auto"/>
              <w:rPr>
                <w:rFonts w:ascii="Times New Roman" w:hAnsi="Times New Roman" w:cs="Times New Roman"/>
                <w:bCs/>
                <w:sz w:val="24"/>
                <w:szCs w:val="24"/>
              </w:rPr>
            </w:pPr>
            <w:r w:rsidRPr="00633A54">
              <w:rPr>
                <w:rFonts w:ascii="Times New Roman" w:hAnsi="Times New Roman" w:cs="Times New Roman"/>
                <w:b/>
                <w:sz w:val="24"/>
                <w:szCs w:val="24"/>
              </w:rPr>
              <w:t>Attendees:</w:t>
            </w:r>
            <w:r w:rsidR="001E4E30" w:rsidRPr="00633A54">
              <w:rPr>
                <w:rFonts w:ascii="Times New Roman" w:hAnsi="Times New Roman" w:cs="Times New Roman"/>
                <w:b/>
                <w:sz w:val="24"/>
                <w:szCs w:val="24"/>
              </w:rPr>
              <w:t xml:space="preserve"> </w:t>
            </w:r>
            <w:proofErr w:type="spellStart"/>
            <w:r w:rsidR="00900C85">
              <w:rPr>
                <w:rFonts w:ascii="Times New Roman" w:hAnsi="Times New Roman" w:cs="Times New Roman"/>
                <w:b/>
                <w:sz w:val="24"/>
                <w:szCs w:val="24"/>
              </w:rPr>
              <w:t>Nidia</w:t>
            </w:r>
            <w:proofErr w:type="spellEnd"/>
            <w:r w:rsidR="00900C85">
              <w:rPr>
                <w:rFonts w:ascii="Times New Roman" w:hAnsi="Times New Roman" w:cs="Times New Roman"/>
                <w:b/>
                <w:sz w:val="24"/>
                <w:szCs w:val="24"/>
              </w:rPr>
              <w:t xml:space="preserve"> Croce, County Oral Health, Penny Adler, League of Women Voters, Deborah </w:t>
            </w:r>
            <w:proofErr w:type="spellStart"/>
            <w:r w:rsidR="00900C85">
              <w:rPr>
                <w:rFonts w:ascii="Times New Roman" w:hAnsi="Times New Roman" w:cs="Times New Roman"/>
                <w:b/>
                <w:sz w:val="24"/>
                <w:szCs w:val="24"/>
              </w:rPr>
              <w:t>Zaraga</w:t>
            </w:r>
            <w:proofErr w:type="spellEnd"/>
            <w:r w:rsidR="00900C85">
              <w:rPr>
                <w:rFonts w:ascii="Times New Roman" w:hAnsi="Times New Roman" w:cs="Times New Roman"/>
                <w:b/>
                <w:sz w:val="24"/>
                <w:szCs w:val="24"/>
              </w:rPr>
              <w:t xml:space="preserve">, CDA, Mary Beth Moran, </w:t>
            </w:r>
            <w:proofErr w:type="spellStart"/>
            <w:r w:rsidR="00900C85">
              <w:rPr>
                <w:rFonts w:ascii="Times New Roman" w:hAnsi="Times New Roman" w:cs="Times New Roman"/>
                <w:b/>
                <w:sz w:val="24"/>
                <w:szCs w:val="24"/>
              </w:rPr>
              <w:t>Rady</w:t>
            </w:r>
            <w:proofErr w:type="spellEnd"/>
            <w:r w:rsidR="00900C85">
              <w:rPr>
                <w:rFonts w:ascii="Times New Roman" w:hAnsi="Times New Roman" w:cs="Times New Roman"/>
                <w:b/>
                <w:sz w:val="24"/>
                <w:szCs w:val="24"/>
              </w:rPr>
              <w:t xml:space="preserve"> Children’s, Gabby Tiller, Nourish CA, Jamie Moody, UCSD CCH Share the Care, Kim Elkins, American Red Cross WIC, Rachael Handley, COI Intern, Kyleigh Kirbach, UCSD, Lisa Bandong, CSUSM Internship Coordinator for MPH, Board of California Breastfeeding Coalition,  </w:t>
            </w:r>
          </w:p>
          <w:p w14:paraId="0FB4D1A7" w14:textId="51F8F00C" w:rsidR="00A1540C" w:rsidRPr="00633A54" w:rsidRDefault="00373833" w:rsidP="009D0BF8">
            <w:pPr>
              <w:spacing w:after="0" w:line="240" w:lineRule="auto"/>
              <w:rPr>
                <w:rFonts w:ascii="Times New Roman" w:hAnsi="Times New Roman" w:cs="Times New Roman"/>
                <w:sz w:val="24"/>
                <w:szCs w:val="24"/>
              </w:rPr>
            </w:pPr>
            <w:r w:rsidRPr="00633A54">
              <w:rPr>
                <w:rFonts w:ascii="Times New Roman" w:hAnsi="Times New Roman" w:cs="Times New Roman"/>
                <w:b/>
                <w:sz w:val="24"/>
                <w:szCs w:val="24"/>
              </w:rPr>
              <w:t>Recorder</w:t>
            </w:r>
            <w:r w:rsidRPr="00633A54">
              <w:rPr>
                <w:rFonts w:ascii="Times New Roman" w:hAnsi="Times New Roman" w:cs="Times New Roman"/>
                <w:sz w:val="24"/>
                <w:szCs w:val="24"/>
              </w:rPr>
              <w:t xml:space="preserve">: </w:t>
            </w:r>
            <w:r w:rsidR="00E14438">
              <w:rPr>
                <w:rFonts w:ascii="Times New Roman" w:hAnsi="Times New Roman" w:cs="Times New Roman"/>
                <w:sz w:val="24"/>
                <w:szCs w:val="24"/>
              </w:rPr>
              <w:t xml:space="preserve">Shana Wright </w:t>
            </w:r>
          </w:p>
        </w:tc>
      </w:tr>
    </w:tbl>
    <w:p w14:paraId="552C16A7" w14:textId="77777777" w:rsidR="00A1540C" w:rsidRPr="00633A54" w:rsidRDefault="00A1540C">
      <w:pPr>
        <w:spacing w:line="240" w:lineRule="auto"/>
        <w:rPr>
          <w:rFonts w:ascii="Times New Roman" w:hAnsi="Times New Roman" w:cs="Times New Roman"/>
          <w:sz w:val="24"/>
          <w:szCs w:val="24"/>
        </w:rPr>
      </w:pPr>
    </w:p>
    <w:tbl>
      <w:tblPr>
        <w:tblStyle w:val="a0"/>
        <w:tblW w:w="14569"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0"/>
        <w:gridCol w:w="8070"/>
        <w:gridCol w:w="3979"/>
      </w:tblGrid>
      <w:tr w:rsidR="00A1540C" w:rsidRPr="00633A54" w14:paraId="538826C7" w14:textId="77777777">
        <w:trPr>
          <w:trHeight w:val="377"/>
        </w:trPr>
        <w:tc>
          <w:tcPr>
            <w:tcW w:w="2520" w:type="dxa"/>
            <w:tcBorders>
              <w:top w:val="single" w:sz="4" w:space="0" w:color="000000"/>
              <w:left w:val="single" w:sz="4" w:space="0" w:color="000000"/>
              <w:bottom w:val="single" w:sz="4" w:space="0" w:color="000000"/>
              <w:right w:val="single" w:sz="4" w:space="0" w:color="000000"/>
            </w:tcBorders>
          </w:tcPr>
          <w:p w14:paraId="176DF12B" w14:textId="77777777" w:rsidR="00A1540C" w:rsidRPr="00633A54" w:rsidRDefault="00373833">
            <w:pPr>
              <w:spacing w:after="0" w:line="240" w:lineRule="auto"/>
              <w:jc w:val="center"/>
              <w:rPr>
                <w:rFonts w:ascii="Times New Roman" w:hAnsi="Times New Roman" w:cs="Times New Roman"/>
                <w:b/>
                <w:sz w:val="24"/>
                <w:szCs w:val="24"/>
              </w:rPr>
            </w:pPr>
            <w:r w:rsidRPr="00633A54">
              <w:rPr>
                <w:rFonts w:ascii="Times New Roman" w:hAnsi="Times New Roman" w:cs="Times New Roman"/>
                <w:b/>
                <w:sz w:val="24"/>
                <w:szCs w:val="24"/>
              </w:rPr>
              <w:t>Topic/Issue</w:t>
            </w:r>
          </w:p>
        </w:tc>
        <w:tc>
          <w:tcPr>
            <w:tcW w:w="8070" w:type="dxa"/>
            <w:tcBorders>
              <w:top w:val="single" w:sz="4" w:space="0" w:color="000000"/>
              <w:left w:val="single" w:sz="4" w:space="0" w:color="000000"/>
              <w:bottom w:val="single" w:sz="4" w:space="0" w:color="000000"/>
              <w:right w:val="single" w:sz="4" w:space="0" w:color="000000"/>
            </w:tcBorders>
          </w:tcPr>
          <w:p w14:paraId="6FC9B2B2" w14:textId="77777777" w:rsidR="00A1540C" w:rsidRPr="00633A54" w:rsidRDefault="00373833">
            <w:pPr>
              <w:spacing w:after="0" w:line="240" w:lineRule="auto"/>
              <w:jc w:val="center"/>
              <w:rPr>
                <w:rFonts w:ascii="Times New Roman" w:hAnsi="Times New Roman" w:cs="Times New Roman"/>
                <w:b/>
                <w:sz w:val="24"/>
                <w:szCs w:val="24"/>
              </w:rPr>
            </w:pPr>
            <w:r w:rsidRPr="00633A54">
              <w:rPr>
                <w:rFonts w:ascii="Times New Roman" w:hAnsi="Times New Roman" w:cs="Times New Roman"/>
                <w:b/>
                <w:sz w:val="24"/>
                <w:szCs w:val="24"/>
              </w:rPr>
              <w:t>Discussion</w:t>
            </w:r>
          </w:p>
        </w:tc>
        <w:tc>
          <w:tcPr>
            <w:tcW w:w="3979" w:type="dxa"/>
            <w:tcBorders>
              <w:top w:val="single" w:sz="4" w:space="0" w:color="000000"/>
              <w:left w:val="single" w:sz="4" w:space="0" w:color="000000"/>
              <w:bottom w:val="single" w:sz="4" w:space="0" w:color="000000"/>
              <w:right w:val="single" w:sz="4" w:space="0" w:color="000000"/>
            </w:tcBorders>
          </w:tcPr>
          <w:p w14:paraId="27D939B9" w14:textId="77777777" w:rsidR="00A1540C" w:rsidRPr="00633A54" w:rsidRDefault="00373833">
            <w:pPr>
              <w:spacing w:after="0" w:line="240" w:lineRule="auto"/>
              <w:jc w:val="center"/>
              <w:rPr>
                <w:rFonts w:ascii="Times New Roman" w:hAnsi="Times New Roman" w:cs="Times New Roman"/>
                <w:b/>
                <w:sz w:val="24"/>
                <w:szCs w:val="24"/>
              </w:rPr>
            </w:pPr>
            <w:r w:rsidRPr="00633A54">
              <w:rPr>
                <w:rFonts w:ascii="Times New Roman" w:hAnsi="Times New Roman" w:cs="Times New Roman"/>
                <w:b/>
                <w:sz w:val="24"/>
                <w:szCs w:val="24"/>
              </w:rPr>
              <w:t>Action</w:t>
            </w:r>
          </w:p>
        </w:tc>
      </w:tr>
      <w:tr w:rsidR="00A1540C" w:rsidRPr="00633A54" w14:paraId="501E6CA9" w14:textId="77777777">
        <w:trPr>
          <w:trHeight w:val="377"/>
        </w:trPr>
        <w:tc>
          <w:tcPr>
            <w:tcW w:w="2520" w:type="dxa"/>
            <w:tcBorders>
              <w:top w:val="single" w:sz="4" w:space="0" w:color="000000"/>
              <w:left w:val="single" w:sz="4" w:space="0" w:color="000000"/>
              <w:bottom w:val="single" w:sz="4" w:space="0" w:color="000000"/>
              <w:right w:val="single" w:sz="4" w:space="0" w:color="000000"/>
            </w:tcBorders>
          </w:tcPr>
          <w:p w14:paraId="29447F74" w14:textId="77777777" w:rsidR="00A1540C" w:rsidRPr="00633A54" w:rsidRDefault="00373833" w:rsidP="004D5E99">
            <w:pPr>
              <w:spacing w:after="0" w:line="240" w:lineRule="auto"/>
              <w:rPr>
                <w:rFonts w:ascii="Times New Roman" w:hAnsi="Times New Roman" w:cs="Times New Roman"/>
                <w:b/>
                <w:sz w:val="24"/>
                <w:szCs w:val="24"/>
              </w:rPr>
            </w:pPr>
            <w:r w:rsidRPr="00633A54">
              <w:rPr>
                <w:rFonts w:ascii="Times New Roman" w:hAnsi="Times New Roman" w:cs="Times New Roman"/>
                <w:b/>
                <w:sz w:val="24"/>
                <w:szCs w:val="24"/>
              </w:rPr>
              <w:t>Welcome</w:t>
            </w:r>
            <w:r w:rsidR="004D5E99" w:rsidRPr="00633A54">
              <w:rPr>
                <w:rFonts w:ascii="Times New Roman" w:hAnsi="Times New Roman" w:cs="Times New Roman"/>
                <w:b/>
                <w:sz w:val="24"/>
                <w:szCs w:val="24"/>
              </w:rPr>
              <w:t xml:space="preserve"> and </w:t>
            </w:r>
            <w:r w:rsidRPr="00633A54">
              <w:rPr>
                <w:rFonts w:ascii="Times New Roman" w:hAnsi="Times New Roman" w:cs="Times New Roman"/>
                <w:b/>
                <w:sz w:val="24"/>
                <w:szCs w:val="24"/>
              </w:rPr>
              <w:t>Introductions</w:t>
            </w:r>
          </w:p>
        </w:tc>
        <w:tc>
          <w:tcPr>
            <w:tcW w:w="8070" w:type="dxa"/>
            <w:tcBorders>
              <w:top w:val="single" w:sz="4" w:space="0" w:color="000000"/>
              <w:left w:val="single" w:sz="4" w:space="0" w:color="000000"/>
              <w:bottom w:val="single" w:sz="4" w:space="0" w:color="000000"/>
              <w:right w:val="single" w:sz="4" w:space="0" w:color="000000"/>
            </w:tcBorders>
          </w:tcPr>
          <w:p w14:paraId="17DC0A63" w14:textId="77777777" w:rsidR="00F3323F" w:rsidRPr="00633A54" w:rsidRDefault="00F3323F" w:rsidP="00442CD2">
            <w:pPr>
              <w:pBdr>
                <w:top w:val="nil"/>
                <w:left w:val="nil"/>
                <w:bottom w:val="nil"/>
                <w:right w:val="nil"/>
                <w:between w:val="nil"/>
              </w:pBdr>
              <w:spacing w:after="0" w:line="240" w:lineRule="auto"/>
              <w:rPr>
                <w:rFonts w:ascii="Times New Roman" w:hAnsi="Times New Roman" w:cs="Times New Roman"/>
                <w:sz w:val="24"/>
                <w:szCs w:val="24"/>
              </w:rPr>
            </w:pPr>
          </w:p>
          <w:p w14:paraId="43DA52D7" w14:textId="1152282D" w:rsidR="00F3323F" w:rsidRPr="00633A54" w:rsidRDefault="00F3323F" w:rsidP="00442CD2">
            <w:pPr>
              <w:pBdr>
                <w:top w:val="nil"/>
                <w:left w:val="nil"/>
                <w:bottom w:val="nil"/>
                <w:right w:val="nil"/>
                <w:between w:val="nil"/>
              </w:pBdr>
              <w:spacing w:after="0" w:line="240" w:lineRule="auto"/>
              <w:rPr>
                <w:rFonts w:ascii="Times New Roman" w:hAnsi="Times New Roman" w:cs="Times New Roman"/>
                <w:sz w:val="24"/>
                <w:szCs w:val="24"/>
              </w:rPr>
            </w:pPr>
          </w:p>
        </w:tc>
        <w:tc>
          <w:tcPr>
            <w:tcW w:w="3979" w:type="dxa"/>
            <w:tcBorders>
              <w:top w:val="single" w:sz="4" w:space="0" w:color="000000"/>
              <w:left w:val="single" w:sz="4" w:space="0" w:color="000000"/>
              <w:bottom w:val="single" w:sz="4" w:space="0" w:color="000000"/>
              <w:right w:val="single" w:sz="4" w:space="0" w:color="000000"/>
            </w:tcBorders>
          </w:tcPr>
          <w:p w14:paraId="29A8E9CF" w14:textId="77777777" w:rsidR="00A1540C" w:rsidRPr="00633A54" w:rsidRDefault="00A1540C" w:rsidP="00442CD2">
            <w:pPr>
              <w:spacing w:after="0" w:line="240" w:lineRule="auto"/>
              <w:rPr>
                <w:rFonts w:ascii="Times New Roman" w:hAnsi="Times New Roman" w:cs="Times New Roman"/>
                <w:bCs/>
                <w:sz w:val="24"/>
                <w:szCs w:val="24"/>
              </w:rPr>
            </w:pPr>
          </w:p>
        </w:tc>
      </w:tr>
      <w:tr w:rsidR="00A1540C" w:rsidRPr="00633A54" w14:paraId="64B711F7" w14:textId="77777777" w:rsidTr="009A7A70">
        <w:trPr>
          <w:trHeight w:val="3860"/>
        </w:trPr>
        <w:tc>
          <w:tcPr>
            <w:tcW w:w="2520" w:type="dxa"/>
            <w:tcBorders>
              <w:top w:val="single" w:sz="4" w:space="0" w:color="000000"/>
              <w:bottom w:val="single" w:sz="4" w:space="0" w:color="000000"/>
            </w:tcBorders>
          </w:tcPr>
          <w:p w14:paraId="3A3B6DA8" w14:textId="685BB9BD" w:rsidR="00A1540C" w:rsidRPr="00633A54" w:rsidRDefault="009C2E78" w:rsidP="0039387D">
            <w:pPr>
              <w:widowControl w:val="0"/>
              <w:spacing w:after="0"/>
              <w:rPr>
                <w:rFonts w:ascii="Times New Roman" w:hAnsi="Times New Roman" w:cs="Times New Roman"/>
                <w:b/>
                <w:sz w:val="24"/>
                <w:szCs w:val="24"/>
              </w:rPr>
            </w:pPr>
            <w:r>
              <w:rPr>
                <w:rFonts w:ascii="Times New Roman" w:hAnsi="Times New Roman" w:cs="Times New Roman"/>
                <w:b/>
                <w:sz w:val="24"/>
                <w:szCs w:val="24"/>
              </w:rPr>
              <w:t xml:space="preserve">Announcements </w:t>
            </w:r>
          </w:p>
        </w:tc>
        <w:tc>
          <w:tcPr>
            <w:tcW w:w="8070" w:type="dxa"/>
            <w:tcBorders>
              <w:top w:val="single" w:sz="4" w:space="0" w:color="000000"/>
              <w:bottom w:val="single" w:sz="4" w:space="0" w:color="000000"/>
            </w:tcBorders>
          </w:tcPr>
          <w:p w14:paraId="067D238D" w14:textId="21A3B31E" w:rsidR="009C2E78" w:rsidRPr="009C2E78" w:rsidRDefault="009C2E78" w:rsidP="009C2E78">
            <w:pPr>
              <w:pStyle w:val="ListParagraph"/>
              <w:numPr>
                <w:ilvl w:val="0"/>
                <w:numId w:val="20"/>
              </w:numPr>
              <w:rPr>
                <w:rFonts w:asciiTheme="minorHAnsi" w:hAnsiTheme="minorHAnsi" w:cstheme="minorBidi"/>
                <w:color w:val="1F497D"/>
              </w:rPr>
            </w:pPr>
            <w:r w:rsidRPr="009C2E78">
              <w:rPr>
                <w:rFonts w:asciiTheme="minorHAnsi" w:hAnsiTheme="minorHAnsi" w:cstheme="minorBidi"/>
                <w:color w:val="1F497D"/>
              </w:rPr>
              <w:t xml:space="preserve">San Diego County Breastfeeding Coalition </w:t>
            </w:r>
            <w:r>
              <w:rPr>
                <w:rFonts w:asciiTheme="minorHAnsi" w:hAnsiTheme="minorHAnsi" w:cstheme="minorBidi"/>
                <w:color w:val="1F497D"/>
              </w:rPr>
              <w:t>(SDCBC)</w:t>
            </w:r>
            <w:r w:rsidRPr="009C2E78">
              <w:rPr>
                <w:rFonts w:asciiTheme="minorHAnsi" w:hAnsiTheme="minorHAnsi" w:cstheme="minorBidi"/>
                <w:color w:val="1F497D"/>
              </w:rPr>
              <w:t>Lactation Education Counselor scholarship. Applications due May 1</w:t>
            </w:r>
            <w:r w:rsidRPr="009C2E78">
              <w:rPr>
                <w:rFonts w:asciiTheme="minorHAnsi" w:hAnsiTheme="minorHAnsi" w:cstheme="minorBidi"/>
                <w:color w:val="1F497D"/>
                <w:vertAlign w:val="superscript"/>
              </w:rPr>
              <w:t>st</w:t>
            </w:r>
            <w:r w:rsidRPr="009C2E78">
              <w:rPr>
                <w:rFonts w:asciiTheme="minorHAnsi" w:hAnsiTheme="minorHAnsi" w:cstheme="minorBidi"/>
                <w:color w:val="1F497D"/>
              </w:rPr>
              <w:t xml:space="preserve">, they will announce recipients on May 15th </w:t>
            </w:r>
          </w:p>
          <w:p w14:paraId="09C99119" w14:textId="77777777" w:rsidR="009C2E78" w:rsidRDefault="00300287" w:rsidP="009C2E78">
            <w:hyperlink r:id="rId7" w:history="1">
              <w:r w:rsidR="009C2E78">
                <w:rPr>
                  <w:rStyle w:val="Hyperlink"/>
                </w:rPr>
                <w:t>https://breastfeeding.org/lactation-education-counselor-scholarship/</w:t>
              </w:r>
            </w:hyperlink>
          </w:p>
          <w:p w14:paraId="58348890" w14:textId="5CC3B16B" w:rsidR="00900C85" w:rsidRDefault="00900C85" w:rsidP="00FE52D0">
            <w:pPr>
              <w:pStyle w:val="ListParagraph"/>
              <w:numPr>
                <w:ilvl w:val="0"/>
                <w:numId w:val="19"/>
              </w:numPr>
              <w:pBdr>
                <w:top w:val="nil"/>
                <w:left w:val="nil"/>
                <w:bottom w:val="nil"/>
                <w:right w:val="nil"/>
                <w:between w:val="nil"/>
              </w:pBdr>
              <w:rPr>
                <w:bCs/>
              </w:rPr>
            </w:pPr>
            <w:r>
              <w:rPr>
                <w:bCs/>
              </w:rPr>
              <w:t>Federally declared emergency waivers for WIC were extended for 3 months. Continuing to serve participants by phone through the summer. Contact WIC</w:t>
            </w:r>
            <w:r w:rsidR="00FE52D0">
              <w:rPr>
                <w:bCs/>
              </w:rPr>
              <w:t xml:space="preserve"> </w:t>
            </w:r>
            <w:hyperlink r:id="rId8" w:history="1">
              <w:r w:rsidR="00FE52D0" w:rsidRPr="0065356E">
                <w:rPr>
                  <w:rStyle w:val="Hyperlink"/>
                  <w:bCs/>
                </w:rPr>
                <w:t>https://sandiegowic.org/refer-to-wic-san-diego/</w:t>
              </w:r>
            </w:hyperlink>
            <w:r w:rsidR="00FE52D0">
              <w:rPr>
                <w:bCs/>
              </w:rPr>
              <w:t xml:space="preserve"> </w:t>
            </w:r>
            <w:r>
              <w:rPr>
                <w:bCs/>
              </w:rPr>
              <w:t xml:space="preserve">  </w:t>
            </w:r>
          </w:p>
          <w:p w14:paraId="375B37C7" w14:textId="734E1D60" w:rsidR="00900C85" w:rsidRDefault="00900C85" w:rsidP="00FE52D0">
            <w:pPr>
              <w:pStyle w:val="ListParagraph"/>
              <w:numPr>
                <w:ilvl w:val="0"/>
                <w:numId w:val="19"/>
              </w:numPr>
              <w:pBdr>
                <w:top w:val="nil"/>
                <w:left w:val="nil"/>
                <w:bottom w:val="nil"/>
                <w:right w:val="nil"/>
                <w:between w:val="nil"/>
              </w:pBdr>
              <w:rPr>
                <w:bCs/>
              </w:rPr>
            </w:pPr>
            <w:r>
              <w:rPr>
                <w:bCs/>
              </w:rPr>
              <w:t xml:space="preserve"> American Red Cross WIC Sound the Alarm to ensure everyone has smoke alarms and a safety plan. Receive education over the phone and when safe someone will; come to install smoke alarms over 5 years old. </w:t>
            </w:r>
            <w:hyperlink r:id="rId9" w:history="1">
              <w:r w:rsidR="00FE52D0" w:rsidRPr="0065356E">
                <w:rPr>
                  <w:rStyle w:val="Hyperlink"/>
                  <w:bCs/>
                </w:rPr>
                <w:t>https://www.redcross.org/local/california/southern-california/about-us/our-work/home-fire-campaign.html</w:t>
              </w:r>
            </w:hyperlink>
            <w:r w:rsidR="00FE52D0">
              <w:rPr>
                <w:bCs/>
              </w:rPr>
              <w:t xml:space="preserve"> </w:t>
            </w:r>
          </w:p>
          <w:p w14:paraId="05F6D855" w14:textId="43E806D7" w:rsidR="009A7A70" w:rsidRDefault="00900C85" w:rsidP="009C2E78">
            <w:pPr>
              <w:pStyle w:val="ListParagraph"/>
              <w:numPr>
                <w:ilvl w:val="0"/>
                <w:numId w:val="19"/>
              </w:numPr>
              <w:pBdr>
                <w:top w:val="nil"/>
                <w:left w:val="nil"/>
                <w:bottom w:val="nil"/>
                <w:right w:val="nil"/>
                <w:between w:val="nil"/>
              </w:pBdr>
              <w:rPr>
                <w:bCs/>
              </w:rPr>
            </w:pPr>
            <w:r>
              <w:rPr>
                <w:bCs/>
              </w:rPr>
              <w:t xml:space="preserve">County Oral Health </w:t>
            </w:r>
            <w:proofErr w:type="gramStart"/>
            <w:r>
              <w:rPr>
                <w:bCs/>
              </w:rPr>
              <w:t>planning</w:t>
            </w:r>
            <w:proofErr w:type="gramEnd"/>
            <w:r>
              <w:rPr>
                <w:bCs/>
              </w:rPr>
              <w:t xml:space="preserve"> Oral Health forum on June 4</w:t>
            </w:r>
            <w:r w:rsidRPr="00900C85">
              <w:rPr>
                <w:bCs/>
                <w:vertAlign w:val="superscript"/>
              </w:rPr>
              <w:t>th</w:t>
            </w:r>
            <w:r>
              <w:rPr>
                <w:bCs/>
              </w:rPr>
              <w:t xml:space="preserve"> 9am-12:30pm. Open to public. Announcements coming out soon. Focusing on health and racial equity in oral health. Taking applications for oral health program champion by April 30th. Email Jamie for more info </w:t>
            </w:r>
          </w:p>
          <w:p w14:paraId="1D1AA411" w14:textId="77777777" w:rsidR="00900C85" w:rsidRDefault="00900C85" w:rsidP="009C2E78">
            <w:pPr>
              <w:pStyle w:val="ListParagraph"/>
              <w:numPr>
                <w:ilvl w:val="0"/>
                <w:numId w:val="19"/>
              </w:numPr>
              <w:pBdr>
                <w:top w:val="nil"/>
                <w:left w:val="nil"/>
                <w:bottom w:val="nil"/>
                <w:right w:val="nil"/>
                <w:between w:val="nil"/>
              </w:pBdr>
              <w:rPr>
                <w:bCs/>
              </w:rPr>
            </w:pPr>
            <w:r>
              <w:rPr>
                <w:bCs/>
              </w:rPr>
              <w:t xml:space="preserve">USDA federal extended several waivers for </w:t>
            </w:r>
            <w:proofErr w:type="spellStart"/>
            <w:r>
              <w:rPr>
                <w:bCs/>
              </w:rPr>
              <w:t>daycaresNo</w:t>
            </w:r>
            <w:proofErr w:type="spellEnd"/>
            <w:r>
              <w:rPr>
                <w:bCs/>
              </w:rPr>
              <w:t xml:space="preserve"> problem, welcome!, afterschool care due to pandemic so they are continuing </w:t>
            </w:r>
            <w:r>
              <w:rPr>
                <w:bCs/>
              </w:rPr>
              <w:lastRenderedPageBreak/>
              <w:t>virtual visits, still able to provide grab and go if children are not in care extended through June 30</w:t>
            </w:r>
            <w:r w:rsidRPr="00900C85">
              <w:rPr>
                <w:bCs/>
                <w:vertAlign w:val="superscript"/>
              </w:rPr>
              <w:t>th</w:t>
            </w:r>
            <w:r>
              <w:rPr>
                <w:bCs/>
              </w:rPr>
              <w:t xml:space="preserve"> 2022.  </w:t>
            </w:r>
          </w:p>
          <w:p w14:paraId="51087B54" w14:textId="7DCF5E46" w:rsidR="00FE52D0" w:rsidRPr="00633A54" w:rsidRDefault="00FE52D0" w:rsidP="009C2E78">
            <w:pPr>
              <w:pStyle w:val="ListParagraph"/>
              <w:numPr>
                <w:ilvl w:val="0"/>
                <w:numId w:val="19"/>
              </w:numPr>
              <w:pBdr>
                <w:top w:val="nil"/>
                <w:left w:val="nil"/>
                <w:bottom w:val="nil"/>
                <w:right w:val="nil"/>
                <w:between w:val="nil"/>
              </w:pBdr>
              <w:rPr>
                <w:bCs/>
              </w:rPr>
            </w:pPr>
            <w:r>
              <w:rPr>
                <w:bCs/>
              </w:rPr>
              <w:t xml:space="preserve">YMCA submitted proposal to Kirby family fund to provide a part time position to support more work in food security. 2 years $50k each year. Board meets next month, will know more by July. Jake will share more. </w:t>
            </w:r>
          </w:p>
        </w:tc>
        <w:tc>
          <w:tcPr>
            <w:tcW w:w="3979" w:type="dxa"/>
            <w:tcBorders>
              <w:top w:val="single" w:sz="4" w:space="0" w:color="000000"/>
              <w:bottom w:val="single" w:sz="4" w:space="0" w:color="000000"/>
            </w:tcBorders>
          </w:tcPr>
          <w:p w14:paraId="4D70353C" w14:textId="17DA79F8" w:rsidR="00C31AF6" w:rsidRPr="00633A54" w:rsidRDefault="00C31AF6" w:rsidP="002C477E">
            <w:pPr>
              <w:spacing w:after="160" w:line="259" w:lineRule="auto"/>
              <w:rPr>
                <w:rFonts w:ascii="Times New Roman" w:hAnsi="Times New Roman" w:cs="Times New Roman"/>
                <w:color w:val="FF0000"/>
                <w:sz w:val="24"/>
                <w:szCs w:val="24"/>
              </w:rPr>
            </w:pPr>
          </w:p>
        </w:tc>
      </w:tr>
      <w:tr w:rsidR="00F3323F" w:rsidRPr="00633A54" w14:paraId="3C3CF5B9" w14:textId="77777777">
        <w:trPr>
          <w:trHeight w:val="1590"/>
        </w:trPr>
        <w:tc>
          <w:tcPr>
            <w:tcW w:w="2520" w:type="dxa"/>
            <w:tcBorders>
              <w:top w:val="single" w:sz="4" w:space="0" w:color="000000"/>
              <w:bottom w:val="single" w:sz="4" w:space="0" w:color="000000"/>
            </w:tcBorders>
          </w:tcPr>
          <w:p w14:paraId="0B873B8C" w14:textId="46D8F886" w:rsidR="00F3323F" w:rsidRPr="00633A54" w:rsidRDefault="009C2E78" w:rsidP="00FD0FF0">
            <w:pPr>
              <w:pBdr>
                <w:top w:val="nil"/>
                <w:left w:val="nil"/>
                <w:bottom w:val="nil"/>
                <w:right w:val="nil"/>
                <w:between w:val="nil"/>
              </w:pBdr>
              <w:spacing w:after="0" w:line="240" w:lineRule="auto"/>
              <w:rPr>
                <w:rFonts w:ascii="Times New Roman" w:hAnsi="Times New Roman" w:cs="Times New Roman"/>
                <w:b/>
                <w:color w:val="000000"/>
                <w:sz w:val="24"/>
                <w:szCs w:val="24"/>
              </w:rPr>
            </w:pPr>
            <w:bookmarkStart w:id="1" w:name="_gjdgxs" w:colFirst="0" w:colLast="0"/>
            <w:bookmarkEnd w:id="1"/>
            <w:r>
              <w:rPr>
                <w:rFonts w:ascii="Times New Roman" w:hAnsi="Times New Roman" w:cs="Times New Roman"/>
                <w:b/>
                <w:color w:val="000000"/>
                <w:sz w:val="24"/>
                <w:szCs w:val="24"/>
              </w:rPr>
              <w:lastRenderedPageBreak/>
              <w:t xml:space="preserve">COI Updates </w:t>
            </w:r>
          </w:p>
        </w:tc>
        <w:tc>
          <w:tcPr>
            <w:tcW w:w="8070" w:type="dxa"/>
            <w:tcBorders>
              <w:top w:val="single" w:sz="4" w:space="0" w:color="000000"/>
              <w:bottom w:val="single" w:sz="4" w:space="0" w:color="000000"/>
            </w:tcBorders>
          </w:tcPr>
          <w:p w14:paraId="5E0412CE" w14:textId="4915BDF4" w:rsidR="002F59CA" w:rsidRPr="00FE448E" w:rsidRDefault="00FE448E" w:rsidP="00FE448E">
            <w:pPr>
              <w:pStyle w:val="ListParagraph"/>
              <w:widowControl w:val="0"/>
              <w:numPr>
                <w:ilvl w:val="0"/>
                <w:numId w:val="19"/>
              </w:numPr>
              <w:rPr>
                <w:bCs/>
              </w:rPr>
            </w:pPr>
            <w:r w:rsidRPr="00FE448E">
              <w:rPr>
                <w:bCs/>
              </w:rPr>
              <w:t xml:space="preserve">Shana </w:t>
            </w:r>
            <w:r>
              <w:rPr>
                <w:bCs/>
              </w:rPr>
              <w:t xml:space="preserve">provided updates on COI priority areas including supporting legislation, integrating community resident leaders, and  </w:t>
            </w:r>
          </w:p>
        </w:tc>
        <w:tc>
          <w:tcPr>
            <w:tcW w:w="3979" w:type="dxa"/>
            <w:tcBorders>
              <w:top w:val="single" w:sz="4" w:space="0" w:color="000000"/>
              <w:bottom w:val="single" w:sz="4" w:space="0" w:color="000000"/>
            </w:tcBorders>
          </w:tcPr>
          <w:p w14:paraId="5D526015" w14:textId="77777777" w:rsidR="00F3323F" w:rsidRPr="00633A54" w:rsidRDefault="00F3323F" w:rsidP="00875201">
            <w:pPr>
              <w:pBdr>
                <w:top w:val="nil"/>
                <w:left w:val="nil"/>
                <w:bottom w:val="nil"/>
                <w:right w:val="nil"/>
                <w:between w:val="nil"/>
              </w:pBdr>
              <w:rPr>
                <w:rFonts w:ascii="Times New Roman" w:hAnsi="Times New Roman" w:cs="Times New Roman"/>
                <w:color w:val="FF0000"/>
                <w:sz w:val="24"/>
                <w:szCs w:val="24"/>
              </w:rPr>
            </w:pPr>
          </w:p>
        </w:tc>
      </w:tr>
      <w:tr w:rsidR="00B1538C" w:rsidRPr="00633A54" w14:paraId="5372A1B2" w14:textId="77777777">
        <w:trPr>
          <w:trHeight w:val="1590"/>
        </w:trPr>
        <w:tc>
          <w:tcPr>
            <w:tcW w:w="2520" w:type="dxa"/>
            <w:tcBorders>
              <w:top w:val="single" w:sz="4" w:space="0" w:color="000000"/>
              <w:bottom w:val="single" w:sz="4" w:space="0" w:color="000000"/>
            </w:tcBorders>
          </w:tcPr>
          <w:p w14:paraId="0F29B915" w14:textId="34A27698" w:rsidR="00B1538C" w:rsidRPr="00633A54" w:rsidRDefault="009C2E78" w:rsidP="00FD0FF0">
            <w:pPr>
              <w:pBdr>
                <w:top w:val="nil"/>
                <w:left w:val="nil"/>
                <w:bottom w:val="nil"/>
                <w:right w:val="nil"/>
                <w:between w:val="nil"/>
              </w:pBdr>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Healthcare Domain </w:t>
            </w:r>
            <w:r w:rsidR="003C2DD2">
              <w:rPr>
                <w:rFonts w:ascii="Times New Roman" w:hAnsi="Times New Roman" w:cs="Times New Roman"/>
                <w:b/>
                <w:color w:val="000000"/>
                <w:sz w:val="24"/>
                <w:szCs w:val="24"/>
              </w:rPr>
              <w:t xml:space="preserve">– Mary Beth Moran </w:t>
            </w:r>
          </w:p>
        </w:tc>
        <w:tc>
          <w:tcPr>
            <w:tcW w:w="8070" w:type="dxa"/>
            <w:tcBorders>
              <w:top w:val="single" w:sz="4" w:space="0" w:color="000000"/>
              <w:bottom w:val="single" w:sz="4" w:space="0" w:color="000000"/>
            </w:tcBorders>
          </w:tcPr>
          <w:p w14:paraId="1C0FDB73" w14:textId="4C217213" w:rsidR="00FE52D0" w:rsidRDefault="00FE52D0" w:rsidP="00FE52D0">
            <w:pPr>
              <w:pStyle w:val="ListParagraph"/>
              <w:widowControl w:val="0"/>
              <w:numPr>
                <w:ilvl w:val="0"/>
                <w:numId w:val="19"/>
              </w:numPr>
            </w:pPr>
            <w:r>
              <w:t xml:space="preserve">Collaborating with Healthcare domain to provide perspectives on how weight is being discussed with families during visits. </w:t>
            </w:r>
          </w:p>
          <w:p w14:paraId="6BD60D05" w14:textId="77777777" w:rsidR="00C654D0" w:rsidRDefault="00FE52D0" w:rsidP="00FE52D0">
            <w:pPr>
              <w:pStyle w:val="ListParagraph"/>
              <w:widowControl w:val="0"/>
              <w:numPr>
                <w:ilvl w:val="0"/>
                <w:numId w:val="19"/>
              </w:numPr>
            </w:pPr>
            <w:r>
              <w:t xml:space="preserve">Mary Beth provided updates. </w:t>
            </w:r>
          </w:p>
          <w:p w14:paraId="64DBE1CE" w14:textId="5FCAF4F8" w:rsidR="00FE52D0" w:rsidRDefault="00FE52D0" w:rsidP="00FE52D0">
            <w:pPr>
              <w:pStyle w:val="ListParagraph"/>
              <w:widowControl w:val="0"/>
              <w:numPr>
                <w:ilvl w:val="0"/>
                <w:numId w:val="19"/>
              </w:numPr>
            </w:pPr>
            <w:r>
              <w:t>Working titles: Beyond BMI, cultivating compassion, community and for child wellness – reflects that weight is more than a number</w:t>
            </w:r>
          </w:p>
          <w:p w14:paraId="7F65EC9A" w14:textId="6B663345" w:rsidR="00FE52D0" w:rsidRDefault="008351DC" w:rsidP="00FE52D0">
            <w:pPr>
              <w:pStyle w:val="ListParagraph"/>
              <w:widowControl w:val="0"/>
              <w:numPr>
                <w:ilvl w:val="0"/>
                <w:numId w:val="19"/>
              </w:numPr>
            </w:pPr>
            <w:r>
              <w:t xml:space="preserve">Working date January </w:t>
            </w:r>
            <w:proofErr w:type="gramStart"/>
            <w:r>
              <w:t>22</w:t>
            </w:r>
            <w:r w:rsidRPr="008351DC">
              <w:rPr>
                <w:vertAlign w:val="superscript"/>
              </w:rPr>
              <w:t>nd</w:t>
            </w:r>
            <w:proofErr w:type="gramEnd"/>
            <w:r>
              <w:t xml:space="preserve"> 2022, however might push it up to November 13</w:t>
            </w:r>
            <w:r w:rsidRPr="008351DC">
              <w:rPr>
                <w:vertAlign w:val="superscript"/>
              </w:rPr>
              <w:t>th</w:t>
            </w:r>
            <w:r>
              <w:t xml:space="preserve"> 2021. </w:t>
            </w:r>
          </w:p>
          <w:p w14:paraId="4AC9E071" w14:textId="615D9361" w:rsidR="008351DC" w:rsidRDefault="008351DC" w:rsidP="00FE52D0">
            <w:pPr>
              <w:pStyle w:val="ListParagraph"/>
              <w:widowControl w:val="0"/>
              <w:numPr>
                <w:ilvl w:val="0"/>
                <w:numId w:val="19"/>
              </w:numPr>
            </w:pPr>
            <w:r>
              <w:t xml:space="preserve">Session will take place at </w:t>
            </w:r>
            <w:proofErr w:type="spellStart"/>
            <w:r>
              <w:t>Rady</w:t>
            </w:r>
            <w:proofErr w:type="spellEnd"/>
            <w:r>
              <w:t xml:space="preserve"> Children’s Hospital</w:t>
            </w:r>
          </w:p>
          <w:p w14:paraId="22C0FCE2" w14:textId="77777777" w:rsidR="008351DC" w:rsidRDefault="008351DC" w:rsidP="00FE52D0">
            <w:pPr>
              <w:pStyle w:val="ListParagraph"/>
              <w:widowControl w:val="0"/>
              <w:numPr>
                <w:ilvl w:val="0"/>
                <w:numId w:val="19"/>
              </w:numPr>
            </w:pPr>
            <w:r>
              <w:t xml:space="preserve">HC domain hosted physician advisory meeting to gain guidance. Overwhelming they have seen kids gaining a lot of weight during COVID. </w:t>
            </w:r>
          </w:p>
          <w:p w14:paraId="6A08BE99" w14:textId="77777777" w:rsidR="008351DC" w:rsidRDefault="008351DC" w:rsidP="00FE52D0">
            <w:pPr>
              <w:pStyle w:val="ListParagraph"/>
              <w:widowControl w:val="0"/>
              <w:numPr>
                <w:ilvl w:val="0"/>
                <w:numId w:val="19"/>
              </w:numPr>
            </w:pPr>
            <w:r>
              <w:t xml:space="preserve">Would like to have this in person to link with organizations to provide referrals. </w:t>
            </w:r>
          </w:p>
          <w:p w14:paraId="377BB670" w14:textId="77777777" w:rsidR="008351DC" w:rsidRDefault="008351DC" w:rsidP="00FE52D0">
            <w:pPr>
              <w:pStyle w:val="ListParagraph"/>
              <w:widowControl w:val="0"/>
              <w:numPr>
                <w:ilvl w:val="0"/>
                <w:numId w:val="19"/>
              </w:numPr>
            </w:pPr>
            <w:r>
              <w:t xml:space="preserve">AAP Pradeep will open. He is leading ACES training </w:t>
            </w:r>
          </w:p>
          <w:p w14:paraId="52B79F5D" w14:textId="77777777" w:rsidR="008351DC" w:rsidRDefault="008351DC" w:rsidP="00FE52D0">
            <w:pPr>
              <w:pStyle w:val="ListParagraph"/>
              <w:widowControl w:val="0"/>
              <w:numPr>
                <w:ilvl w:val="0"/>
                <w:numId w:val="19"/>
              </w:numPr>
            </w:pPr>
            <w:r>
              <w:t xml:space="preserve">Audience is providers, residence and their staff. </w:t>
            </w:r>
          </w:p>
          <w:p w14:paraId="742746E9" w14:textId="77777777" w:rsidR="008351DC" w:rsidRDefault="008351DC" w:rsidP="00FE52D0">
            <w:pPr>
              <w:pStyle w:val="ListParagraph"/>
              <w:widowControl w:val="0"/>
              <w:numPr>
                <w:ilvl w:val="0"/>
                <w:numId w:val="19"/>
              </w:numPr>
            </w:pPr>
            <w:r>
              <w:t xml:space="preserve">Idea is to have clinic staff educated to be more trauma-informed. </w:t>
            </w:r>
          </w:p>
          <w:p w14:paraId="0CF68C3F" w14:textId="77777777" w:rsidR="008351DC" w:rsidRDefault="008351DC" w:rsidP="00FE52D0">
            <w:pPr>
              <w:pStyle w:val="ListParagraph"/>
              <w:widowControl w:val="0"/>
              <w:numPr>
                <w:ilvl w:val="0"/>
                <w:numId w:val="19"/>
              </w:numPr>
            </w:pPr>
            <w:r>
              <w:t xml:space="preserve">Charging $100 for physician, but this allows up to 5 staff members to </w:t>
            </w:r>
            <w:r>
              <w:lastRenderedPageBreak/>
              <w:t xml:space="preserve">attend with them. </w:t>
            </w:r>
          </w:p>
          <w:p w14:paraId="4C3E10B5" w14:textId="0E640F6B" w:rsidR="008351DC" w:rsidRDefault="008351DC" w:rsidP="00FE52D0">
            <w:pPr>
              <w:pStyle w:val="ListParagraph"/>
              <w:widowControl w:val="0"/>
              <w:numPr>
                <w:ilvl w:val="0"/>
                <w:numId w:val="19"/>
              </w:numPr>
            </w:pPr>
            <w:r>
              <w:t xml:space="preserve">Dr. Serpas to provide overall intro of COI  </w:t>
            </w:r>
          </w:p>
          <w:p w14:paraId="333B22FD" w14:textId="0232FA6F" w:rsidR="008351DC" w:rsidRDefault="008351DC" w:rsidP="00FE52D0">
            <w:pPr>
              <w:pStyle w:val="ListParagraph"/>
              <w:widowControl w:val="0"/>
              <w:numPr>
                <w:ilvl w:val="0"/>
                <w:numId w:val="19"/>
              </w:numPr>
            </w:pPr>
            <w:r>
              <w:t xml:space="preserve">Adrienne Markworth discuss Trauma-Informed Nutrition </w:t>
            </w:r>
          </w:p>
          <w:p w14:paraId="42AFA13A" w14:textId="77777777" w:rsidR="008351DC" w:rsidRDefault="008351DC" w:rsidP="00FE52D0">
            <w:pPr>
              <w:pStyle w:val="ListParagraph"/>
              <w:widowControl w:val="0"/>
              <w:numPr>
                <w:ilvl w:val="0"/>
                <w:numId w:val="19"/>
              </w:numPr>
            </w:pPr>
            <w:r>
              <w:t>Focus on redlining and historic perspective</w:t>
            </w:r>
          </w:p>
          <w:p w14:paraId="3810572C" w14:textId="77777777" w:rsidR="008351DC" w:rsidRDefault="008351DC" w:rsidP="00FE52D0">
            <w:pPr>
              <w:pStyle w:val="ListParagraph"/>
              <w:widowControl w:val="0"/>
              <w:numPr>
                <w:ilvl w:val="0"/>
                <w:numId w:val="19"/>
              </w:numPr>
            </w:pPr>
            <w:r>
              <w:t xml:space="preserve">Provide time to allow teams to take stoke of their current practices and systems. Asset framed conversation </w:t>
            </w:r>
          </w:p>
          <w:p w14:paraId="54399CB6" w14:textId="77777777" w:rsidR="008351DC" w:rsidRDefault="008351DC" w:rsidP="00FE52D0">
            <w:pPr>
              <w:pStyle w:val="ListParagraph"/>
              <w:widowControl w:val="0"/>
              <w:numPr>
                <w:ilvl w:val="0"/>
                <w:numId w:val="19"/>
              </w:numPr>
            </w:pPr>
            <w:r>
              <w:t xml:space="preserve">Community orgs will have time for a </w:t>
            </w:r>
            <w:proofErr w:type="gramStart"/>
            <w:r>
              <w:t>5 minute</w:t>
            </w:r>
            <w:proofErr w:type="gramEnd"/>
            <w:r>
              <w:t xml:space="preserve"> pitch for them to visit them in resource area to learn more.</w:t>
            </w:r>
          </w:p>
          <w:p w14:paraId="41D870EB" w14:textId="77777777" w:rsidR="008351DC" w:rsidRDefault="008351DC" w:rsidP="00FE52D0">
            <w:pPr>
              <w:pStyle w:val="ListParagraph"/>
              <w:widowControl w:val="0"/>
              <w:numPr>
                <w:ilvl w:val="0"/>
                <w:numId w:val="19"/>
              </w:numPr>
            </w:pPr>
            <w:r>
              <w:t xml:space="preserve">Second half will be focused on Partners in Prevention will discuss creating positive childhood experiences to reframe how we talk about weight. </w:t>
            </w:r>
          </w:p>
          <w:p w14:paraId="20BF7DC4" w14:textId="77777777" w:rsidR="008351DC" w:rsidRDefault="008351DC" w:rsidP="00FE52D0">
            <w:pPr>
              <w:pStyle w:val="ListParagraph"/>
              <w:widowControl w:val="0"/>
              <w:numPr>
                <w:ilvl w:val="0"/>
                <w:numId w:val="19"/>
              </w:numPr>
            </w:pPr>
            <w:r>
              <w:t xml:space="preserve">Transition into a learning lunch to encourage participants to stay and meet with organizations and go home with resources they can refer their families to  </w:t>
            </w:r>
          </w:p>
          <w:p w14:paraId="6A4EF596" w14:textId="77777777" w:rsidR="000B5C7E" w:rsidRDefault="000B5C7E" w:rsidP="000B5C7E">
            <w:pPr>
              <w:pStyle w:val="ListParagraph"/>
              <w:widowControl w:val="0"/>
              <w:numPr>
                <w:ilvl w:val="0"/>
                <w:numId w:val="19"/>
              </w:numPr>
            </w:pPr>
            <w:r>
              <w:t xml:space="preserve">Information on redlining </w:t>
            </w:r>
            <w:hyperlink r:id="rId10" w:history="1">
              <w:r w:rsidRPr="0065356E">
                <w:rPr>
                  <w:rStyle w:val="Hyperlink"/>
                </w:rPr>
                <w:t>https://www.kpbs.org/news/2020/jul/13/ucsd-public-health-school-dean-explains-how-redlin/</w:t>
              </w:r>
            </w:hyperlink>
            <w:r>
              <w:t xml:space="preserve"> </w:t>
            </w:r>
          </w:p>
          <w:p w14:paraId="3EB1E4BE" w14:textId="29D9F495" w:rsidR="000B5C7E" w:rsidRDefault="000B5C7E" w:rsidP="000B5C7E">
            <w:pPr>
              <w:pStyle w:val="ListParagraph"/>
              <w:widowControl w:val="0"/>
              <w:numPr>
                <w:ilvl w:val="0"/>
                <w:numId w:val="19"/>
              </w:numPr>
            </w:pPr>
            <w:r>
              <w:t xml:space="preserve">Laura suggested engaging with Dieticians to help connect with other professionals to assist with scope of practice. Laura will send suggestions San Diego Academy of Dieticians   </w:t>
            </w:r>
          </w:p>
          <w:p w14:paraId="5F2193C6" w14:textId="77777777" w:rsidR="000B5C7E" w:rsidRDefault="000B5C7E" w:rsidP="000B5C7E">
            <w:pPr>
              <w:pStyle w:val="ListParagraph"/>
              <w:widowControl w:val="0"/>
              <w:numPr>
                <w:ilvl w:val="0"/>
                <w:numId w:val="19"/>
              </w:numPr>
            </w:pPr>
            <w:r>
              <w:t xml:space="preserve">Kyleigh recommended incorporating medical students. She is working to integrate lifestyle medicine into curriculum </w:t>
            </w:r>
          </w:p>
          <w:p w14:paraId="4EAE0C4E" w14:textId="4A028E80" w:rsidR="000B5C7E" w:rsidRPr="00633A54" w:rsidRDefault="000B5C7E" w:rsidP="000B5C7E">
            <w:pPr>
              <w:pStyle w:val="ListParagraph"/>
              <w:widowControl w:val="0"/>
              <w:ind w:left="1080"/>
            </w:pPr>
          </w:p>
        </w:tc>
        <w:tc>
          <w:tcPr>
            <w:tcW w:w="3979" w:type="dxa"/>
            <w:tcBorders>
              <w:top w:val="single" w:sz="4" w:space="0" w:color="000000"/>
              <w:bottom w:val="single" w:sz="4" w:space="0" w:color="000000"/>
            </w:tcBorders>
          </w:tcPr>
          <w:p w14:paraId="061AF697" w14:textId="77777777" w:rsidR="00B1538C" w:rsidRPr="00633A54" w:rsidRDefault="00B1538C" w:rsidP="00875201">
            <w:pPr>
              <w:pBdr>
                <w:top w:val="nil"/>
                <w:left w:val="nil"/>
                <w:bottom w:val="nil"/>
                <w:right w:val="nil"/>
                <w:between w:val="nil"/>
              </w:pBdr>
              <w:rPr>
                <w:rFonts w:ascii="Times New Roman" w:hAnsi="Times New Roman" w:cs="Times New Roman"/>
                <w:color w:val="FF0000"/>
                <w:sz w:val="24"/>
                <w:szCs w:val="24"/>
              </w:rPr>
            </w:pPr>
          </w:p>
        </w:tc>
      </w:tr>
      <w:tr w:rsidR="00B1538C" w:rsidRPr="00633A54" w14:paraId="214DC1BC" w14:textId="77777777">
        <w:trPr>
          <w:trHeight w:val="1590"/>
        </w:trPr>
        <w:tc>
          <w:tcPr>
            <w:tcW w:w="2520" w:type="dxa"/>
            <w:tcBorders>
              <w:top w:val="single" w:sz="4" w:space="0" w:color="000000"/>
              <w:bottom w:val="single" w:sz="4" w:space="0" w:color="000000"/>
            </w:tcBorders>
          </w:tcPr>
          <w:p w14:paraId="2B903623" w14:textId="1854D347" w:rsidR="00B1538C" w:rsidRPr="00633A54" w:rsidRDefault="009C2E78" w:rsidP="00FD0FF0">
            <w:pPr>
              <w:pBdr>
                <w:top w:val="nil"/>
                <w:left w:val="nil"/>
                <w:bottom w:val="nil"/>
                <w:right w:val="nil"/>
                <w:between w:val="nil"/>
              </w:pBdr>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Precision Medicine</w:t>
            </w:r>
            <w:r w:rsidR="003C2DD2">
              <w:rPr>
                <w:rFonts w:ascii="Times New Roman" w:hAnsi="Times New Roman" w:cs="Times New Roman"/>
                <w:b/>
                <w:color w:val="000000"/>
                <w:sz w:val="24"/>
                <w:szCs w:val="24"/>
              </w:rPr>
              <w:t xml:space="preserve"> – Kyleigh Kirbach </w:t>
            </w:r>
          </w:p>
        </w:tc>
        <w:tc>
          <w:tcPr>
            <w:tcW w:w="8070" w:type="dxa"/>
            <w:tcBorders>
              <w:top w:val="single" w:sz="4" w:space="0" w:color="000000"/>
              <w:bottom w:val="single" w:sz="4" w:space="0" w:color="000000"/>
            </w:tcBorders>
          </w:tcPr>
          <w:p w14:paraId="58210B2B" w14:textId="77777777" w:rsidR="000B5C7E" w:rsidRDefault="000B5C7E" w:rsidP="000B5C7E">
            <w:pPr>
              <w:pStyle w:val="ListParagraph"/>
              <w:widowControl w:val="0"/>
              <w:numPr>
                <w:ilvl w:val="0"/>
                <w:numId w:val="19"/>
              </w:numPr>
            </w:pPr>
            <w:r>
              <w:t>Precision Medicine project purpose:</w:t>
            </w:r>
          </w:p>
          <w:p w14:paraId="1648DDD2" w14:textId="79A35890" w:rsidR="00FF18BB" w:rsidRDefault="000B5C7E" w:rsidP="000B5C7E">
            <w:pPr>
              <w:pStyle w:val="ListParagraph"/>
              <w:widowControl w:val="0"/>
              <w:numPr>
                <w:ilvl w:val="0"/>
                <w:numId w:val="19"/>
              </w:numPr>
            </w:pPr>
            <w:r>
              <w:t xml:space="preserve"> Assess the presence of and access to resources that support healthy eating and active lifestyle </w:t>
            </w:r>
            <w:r w:rsidR="00CF1389">
              <w:t>and how</w:t>
            </w:r>
            <w:r>
              <w:t xml:space="preserve"> this has changed throughout the pandemic. </w:t>
            </w:r>
          </w:p>
          <w:p w14:paraId="62A574D5" w14:textId="77777777" w:rsidR="000B5C7E" w:rsidRDefault="000B5C7E" w:rsidP="000B5C7E">
            <w:pPr>
              <w:pStyle w:val="ListParagraph"/>
              <w:widowControl w:val="0"/>
              <w:numPr>
                <w:ilvl w:val="0"/>
                <w:numId w:val="19"/>
              </w:numPr>
            </w:pPr>
            <w:r>
              <w:t>Current focus is in Chula Vista.</w:t>
            </w:r>
          </w:p>
          <w:p w14:paraId="216F7D62" w14:textId="77777777" w:rsidR="00CF1389" w:rsidRDefault="00CF1389" w:rsidP="000B5C7E">
            <w:pPr>
              <w:pStyle w:val="ListParagraph"/>
              <w:widowControl w:val="0"/>
              <w:numPr>
                <w:ilvl w:val="0"/>
                <w:numId w:val="19"/>
              </w:numPr>
            </w:pPr>
            <w:r>
              <w:t xml:space="preserve">Process to organize collecting data is Precede-Proceed model, currently in Phase 3 educational and ecological assessment </w:t>
            </w:r>
          </w:p>
          <w:p w14:paraId="181C52AD" w14:textId="77777777" w:rsidR="000B5C7E" w:rsidRDefault="00CF1389" w:rsidP="000B5C7E">
            <w:pPr>
              <w:pStyle w:val="ListParagraph"/>
              <w:widowControl w:val="0"/>
              <w:numPr>
                <w:ilvl w:val="0"/>
                <w:numId w:val="19"/>
              </w:numPr>
            </w:pPr>
            <w:r>
              <w:t xml:space="preserve"> Met with CVUSD and wellness leads, south bay community services, UCSD CCH, resident leaders, YMCA, 211, </w:t>
            </w:r>
            <w:proofErr w:type="spellStart"/>
            <w:r>
              <w:t>etc</w:t>
            </w:r>
            <w:proofErr w:type="spellEnd"/>
            <w:r>
              <w:t xml:space="preserve"> around the resources they have, perceived needs, </w:t>
            </w:r>
          </w:p>
          <w:p w14:paraId="68526AE4" w14:textId="77777777" w:rsidR="00CF1389" w:rsidRDefault="00CF1389" w:rsidP="00CF1389">
            <w:pPr>
              <w:pStyle w:val="ListParagraph"/>
              <w:widowControl w:val="0"/>
              <w:numPr>
                <w:ilvl w:val="0"/>
                <w:numId w:val="19"/>
              </w:numPr>
            </w:pPr>
            <w:r>
              <w:t>Data will be open sourced so she can share with anyone who can benefit</w:t>
            </w:r>
          </w:p>
          <w:p w14:paraId="5BBBB721" w14:textId="77777777" w:rsidR="00CF1389" w:rsidRDefault="00CF1389" w:rsidP="00CF1389">
            <w:pPr>
              <w:pStyle w:val="ListParagraph"/>
              <w:widowControl w:val="0"/>
              <w:numPr>
                <w:ilvl w:val="0"/>
                <w:numId w:val="19"/>
              </w:numPr>
            </w:pPr>
            <w:r>
              <w:t>Partnering with 211 so orgs can put their data into their community exchange</w:t>
            </w:r>
          </w:p>
          <w:p w14:paraId="74C20573" w14:textId="77777777" w:rsidR="00CF1389" w:rsidRDefault="00CF1389" w:rsidP="00CF1389">
            <w:pPr>
              <w:pStyle w:val="ListParagraph"/>
              <w:widowControl w:val="0"/>
              <w:numPr>
                <w:ilvl w:val="0"/>
                <w:numId w:val="19"/>
              </w:numPr>
            </w:pPr>
            <w:r>
              <w:lastRenderedPageBreak/>
              <w:t xml:space="preserve">Other partners are also creating bi-directional referral tool </w:t>
            </w:r>
          </w:p>
          <w:p w14:paraId="4D6B65DC" w14:textId="77777777" w:rsidR="00CF1389" w:rsidRDefault="00CF1389" w:rsidP="00CF1389">
            <w:pPr>
              <w:pStyle w:val="ListParagraph"/>
              <w:widowControl w:val="0"/>
              <w:numPr>
                <w:ilvl w:val="0"/>
                <w:numId w:val="19"/>
              </w:numPr>
            </w:pPr>
            <w:r>
              <w:t xml:space="preserve">Resources mainly categorized under clinical, community and school. </w:t>
            </w:r>
          </w:p>
          <w:p w14:paraId="458884A5" w14:textId="55D24E63" w:rsidR="00CF1389" w:rsidRDefault="00CF1389" w:rsidP="00CF1389">
            <w:pPr>
              <w:pStyle w:val="ListParagraph"/>
              <w:widowControl w:val="0"/>
              <w:numPr>
                <w:ilvl w:val="0"/>
                <w:numId w:val="19"/>
              </w:numPr>
            </w:pPr>
            <w:r>
              <w:t xml:space="preserve">Next Steps: Data has been collected and organized into </w:t>
            </w:r>
            <w:proofErr w:type="spellStart"/>
            <w:r>
              <w:t>spreadhsheet</w:t>
            </w:r>
            <w:proofErr w:type="spellEnd"/>
            <w:r>
              <w:t xml:space="preserve">,  </w:t>
            </w:r>
          </w:p>
          <w:p w14:paraId="459AA39C" w14:textId="0A84A716" w:rsidR="00CF1389" w:rsidRDefault="00CF1389" w:rsidP="00CF1389">
            <w:pPr>
              <w:pStyle w:val="ListParagraph"/>
              <w:widowControl w:val="0"/>
              <w:numPr>
                <w:ilvl w:val="0"/>
                <w:numId w:val="19"/>
              </w:numPr>
            </w:pPr>
            <w:r>
              <w:t xml:space="preserve">Key informant </w:t>
            </w:r>
            <w:proofErr w:type="spellStart"/>
            <w:r>
              <w:t>interviewsconduct</w:t>
            </w:r>
            <w:proofErr w:type="spellEnd"/>
            <w:r>
              <w:t xml:space="preserve"> a few more key informant interviews, holes with WIC, local doctors and pediatricians, First 5, </w:t>
            </w:r>
            <w:proofErr w:type="spellStart"/>
            <w:r>
              <w:t>Mi</w:t>
            </w:r>
            <w:proofErr w:type="spellEnd"/>
            <w:r>
              <w:t xml:space="preserve"> </w:t>
            </w:r>
            <w:proofErr w:type="spellStart"/>
            <w:r>
              <w:t>Clinica</w:t>
            </w:r>
            <w:proofErr w:type="spellEnd"/>
            <w:r>
              <w:t xml:space="preserve">, </w:t>
            </w:r>
          </w:p>
          <w:p w14:paraId="52CC7961" w14:textId="77777777" w:rsidR="00CF1389" w:rsidRDefault="00CF1389" w:rsidP="00CF1389">
            <w:pPr>
              <w:pStyle w:val="ListParagraph"/>
              <w:widowControl w:val="0"/>
              <w:numPr>
                <w:ilvl w:val="0"/>
                <w:numId w:val="19"/>
              </w:numPr>
            </w:pPr>
            <w:r>
              <w:t xml:space="preserve">Qualitative analysis, request help from someone has done this before. Be able to put together a meaningful assessment of the data. </w:t>
            </w:r>
          </w:p>
          <w:p w14:paraId="1CEC703B" w14:textId="77777777" w:rsidR="00CF1389" w:rsidRDefault="00CF1389" w:rsidP="00CF1389">
            <w:pPr>
              <w:pStyle w:val="ListParagraph"/>
              <w:widowControl w:val="0"/>
              <w:numPr>
                <w:ilvl w:val="0"/>
                <w:numId w:val="19"/>
              </w:numPr>
            </w:pPr>
            <w:r>
              <w:t xml:space="preserve">Assess the impact of COVID </w:t>
            </w:r>
          </w:p>
          <w:p w14:paraId="277508C8" w14:textId="77777777" w:rsidR="00CF1389" w:rsidRDefault="00CF1389" w:rsidP="00CF1389">
            <w:pPr>
              <w:pStyle w:val="ListParagraph"/>
              <w:widowControl w:val="0"/>
              <w:numPr>
                <w:ilvl w:val="0"/>
                <w:numId w:val="19"/>
              </w:numPr>
            </w:pPr>
            <w:r>
              <w:t xml:space="preserve">Review the results with Chula Vista community and partners </w:t>
            </w:r>
          </w:p>
          <w:p w14:paraId="779704CC" w14:textId="77777777" w:rsidR="00CF1389" w:rsidRDefault="00CF1389" w:rsidP="00CF1389">
            <w:pPr>
              <w:pStyle w:val="ListParagraph"/>
              <w:widowControl w:val="0"/>
              <w:numPr>
                <w:ilvl w:val="0"/>
                <w:numId w:val="19"/>
              </w:numPr>
            </w:pPr>
            <w:r>
              <w:t xml:space="preserve">Would like to take the model and replicate in other areas of San Diego </w:t>
            </w:r>
          </w:p>
          <w:p w14:paraId="04BD6325" w14:textId="77777777" w:rsidR="00CF1389" w:rsidRDefault="00CF1389" w:rsidP="00CF1389">
            <w:pPr>
              <w:pStyle w:val="ListParagraph"/>
              <w:widowControl w:val="0"/>
              <w:numPr>
                <w:ilvl w:val="0"/>
                <w:numId w:val="19"/>
              </w:numPr>
            </w:pPr>
            <w:r>
              <w:t xml:space="preserve">CSUSM Public Health is working on a community engagement committee, working with a local org to help with </w:t>
            </w:r>
            <w:r w:rsidR="003C2DD2">
              <w:t>data that</w:t>
            </w:r>
            <w:r>
              <w:t xml:space="preserve"> will help students in culminating experiences thesis or capstone projects. Possibility to explore as a future idea as a way to support data analysis.  </w:t>
            </w:r>
          </w:p>
          <w:p w14:paraId="3B219F96" w14:textId="67949496" w:rsidR="003C2DD2" w:rsidRDefault="003C2DD2" w:rsidP="003C2DD2">
            <w:pPr>
              <w:pStyle w:val="ListParagraph"/>
              <w:widowControl w:val="0"/>
              <w:numPr>
                <w:ilvl w:val="0"/>
                <w:numId w:val="19"/>
              </w:numPr>
            </w:pPr>
            <w:r>
              <w:t xml:space="preserve">Visited Miro Board for updates. Group updated sticky notes. </w:t>
            </w:r>
            <w:proofErr w:type="spellStart"/>
            <w:r>
              <w:t>Vists</w:t>
            </w:r>
            <w:proofErr w:type="spellEnd"/>
            <w:r>
              <w:t xml:space="preserve"> for updates </w:t>
            </w:r>
          </w:p>
          <w:p w14:paraId="2AF0B166" w14:textId="77777777" w:rsidR="003C2DD2" w:rsidRDefault="00300287" w:rsidP="003C2DD2">
            <w:pPr>
              <w:pStyle w:val="ListParagraph"/>
              <w:widowControl w:val="0"/>
              <w:numPr>
                <w:ilvl w:val="0"/>
                <w:numId w:val="19"/>
              </w:numPr>
            </w:pPr>
            <w:hyperlink r:id="rId11" w:history="1">
              <w:r w:rsidR="003C2DD2" w:rsidRPr="0065356E">
                <w:rPr>
                  <w:rStyle w:val="Hyperlink"/>
                </w:rPr>
                <w:t>https://miro.com/app/board/o9J_kh9pW_A=/?moveToWidget=3074457350935261390&amp;cot=12</w:t>
              </w:r>
            </w:hyperlink>
            <w:r w:rsidR="003C2DD2">
              <w:t xml:space="preserve"> </w:t>
            </w:r>
          </w:p>
          <w:p w14:paraId="5679A52B" w14:textId="32EDE2A4" w:rsidR="003C2DD2" w:rsidRPr="00633A54" w:rsidRDefault="003C2DD2" w:rsidP="003C2DD2">
            <w:pPr>
              <w:pStyle w:val="ListParagraph"/>
              <w:widowControl w:val="0"/>
              <w:numPr>
                <w:ilvl w:val="0"/>
                <w:numId w:val="19"/>
              </w:numPr>
            </w:pPr>
            <w:r>
              <w:t xml:space="preserve">Contact Kyleigh </w:t>
            </w:r>
          </w:p>
        </w:tc>
        <w:tc>
          <w:tcPr>
            <w:tcW w:w="3979" w:type="dxa"/>
            <w:tcBorders>
              <w:top w:val="single" w:sz="4" w:space="0" w:color="000000"/>
              <w:bottom w:val="single" w:sz="4" w:space="0" w:color="000000"/>
            </w:tcBorders>
          </w:tcPr>
          <w:p w14:paraId="13C25544" w14:textId="77777777" w:rsidR="00B1538C" w:rsidRPr="00633A54" w:rsidRDefault="00B1538C" w:rsidP="00875201">
            <w:pPr>
              <w:pBdr>
                <w:top w:val="nil"/>
                <w:left w:val="nil"/>
                <w:bottom w:val="nil"/>
                <w:right w:val="nil"/>
                <w:between w:val="nil"/>
              </w:pBdr>
              <w:rPr>
                <w:rFonts w:ascii="Times New Roman" w:hAnsi="Times New Roman" w:cs="Times New Roman"/>
                <w:color w:val="FF0000"/>
                <w:sz w:val="24"/>
                <w:szCs w:val="24"/>
              </w:rPr>
            </w:pPr>
          </w:p>
        </w:tc>
      </w:tr>
      <w:tr w:rsidR="009C2E78" w:rsidRPr="00633A54" w14:paraId="25855D7E" w14:textId="77777777">
        <w:trPr>
          <w:trHeight w:val="1590"/>
        </w:trPr>
        <w:tc>
          <w:tcPr>
            <w:tcW w:w="2520" w:type="dxa"/>
            <w:tcBorders>
              <w:top w:val="single" w:sz="4" w:space="0" w:color="000000"/>
              <w:bottom w:val="single" w:sz="4" w:space="0" w:color="000000"/>
            </w:tcBorders>
          </w:tcPr>
          <w:p w14:paraId="45502031" w14:textId="31069BD5" w:rsidR="009C2E78" w:rsidRDefault="009C2E78" w:rsidP="00FD0FF0">
            <w:pPr>
              <w:pBdr>
                <w:top w:val="nil"/>
                <w:left w:val="nil"/>
                <w:bottom w:val="nil"/>
                <w:right w:val="nil"/>
                <w:between w:val="nil"/>
              </w:pBdr>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Legislation </w:t>
            </w:r>
            <w:r w:rsidR="003C2DD2">
              <w:rPr>
                <w:rFonts w:ascii="Times New Roman" w:hAnsi="Times New Roman" w:cs="Times New Roman"/>
                <w:b/>
                <w:color w:val="000000"/>
                <w:sz w:val="24"/>
                <w:szCs w:val="24"/>
              </w:rPr>
              <w:t>– Gabby Tilley</w:t>
            </w:r>
          </w:p>
        </w:tc>
        <w:tc>
          <w:tcPr>
            <w:tcW w:w="8070" w:type="dxa"/>
            <w:tcBorders>
              <w:top w:val="single" w:sz="4" w:space="0" w:color="000000"/>
              <w:bottom w:val="single" w:sz="4" w:space="0" w:color="000000"/>
            </w:tcBorders>
          </w:tcPr>
          <w:p w14:paraId="2EEB7E0D" w14:textId="2415853F" w:rsidR="009C2E78" w:rsidRDefault="003C2DD2" w:rsidP="003C2DD2">
            <w:pPr>
              <w:pStyle w:val="ListParagraph"/>
              <w:widowControl w:val="0"/>
              <w:numPr>
                <w:ilvl w:val="0"/>
                <w:numId w:val="19"/>
              </w:numPr>
            </w:pPr>
            <w:r>
              <w:t xml:space="preserve">Nourish CA provided updated data on food insecurity rates, 23% statewide food insecurity level. Clear disparities by race and children.  </w:t>
            </w:r>
          </w:p>
          <w:p w14:paraId="1391B3B1" w14:textId="77777777" w:rsidR="003C2DD2" w:rsidRDefault="003C2DD2" w:rsidP="003C2DD2">
            <w:pPr>
              <w:pStyle w:val="ListParagraph"/>
              <w:widowControl w:val="0"/>
              <w:numPr>
                <w:ilvl w:val="0"/>
                <w:numId w:val="19"/>
              </w:numPr>
            </w:pPr>
            <w:r>
              <w:t>Coming up is the Child Nutrition Reauthorization – happens every few years where congress re-examines federal nutrition programs</w:t>
            </w:r>
          </w:p>
          <w:p w14:paraId="3E9B2579" w14:textId="77777777" w:rsidR="003C2DD2" w:rsidRDefault="003C2DD2" w:rsidP="003C2DD2">
            <w:pPr>
              <w:pStyle w:val="ListParagraph"/>
              <w:widowControl w:val="0"/>
              <w:numPr>
                <w:ilvl w:val="0"/>
                <w:numId w:val="19"/>
              </w:numPr>
            </w:pPr>
            <w:r>
              <w:t xml:space="preserve">Nourish CA will be providing education </w:t>
            </w:r>
          </w:p>
          <w:p w14:paraId="131CF5C9" w14:textId="77777777" w:rsidR="00E268F0" w:rsidRDefault="003C2DD2" w:rsidP="003C2DD2">
            <w:pPr>
              <w:pStyle w:val="ListParagraph"/>
              <w:widowControl w:val="0"/>
              <w:numPr>
                <w:ilvl w:val="0"/>
                <w:numId w:val="19"/>
              </w:numPr>
            </w:pPr>
            <w:r>
              <w:t>Sponsoring Food with Care to support nutrition in childcare facilities</w:t>
            </w:r>
          </w:p>
          <w:p w14:paraId="7E977862" w14:textId="77777777" w:rsidR="00E268F0" w:rsidRDefault="00E268F0" w:rsidP="003C2DD2">
            <w:pPr>
              <w:pStyle w:val="ListParagraph"/>
              <w:widowControl w:val="0"/>
              <w:numPr>
                <w:ilvl w:val="0"/>
                <w:numId w:val="19"/>
              </w:numPr>
            </w:pPr>
            <w:r>
              <w:t xml:space="preserve">Shifted approach to work with Early Care and Education Coalition on a budget request, state leaders should make investments in childcare as part of COVID relief and to stabilize after the pandemic. </w:t>
            </w:r>
          </w:p>
          <w:p w14:paraId="6C35D12C" w14:textId="2F0157B8" w:rsidR="00E268F0" w:rsidRDefault="00E268F0" w:rsidP="003C2DD2">
            <w:pPr>
              <w:pStyle w:val="ListParagraph"/>
              <w:widowControl w:val="0"/>
              <w:numPr>
                <w:ilvl w:val="0"/>
                <w:numId w:val="19"/>
              </w:numPr>
            </w:pPr>
            <w:r>
              <w:t xml:space="preserve">Currently accepting logos for orgs to sign onto the request. </w:t>
            </w:r>
            <w:hyperlink r:id="rId12" w:history="1">
              <w:r w:rsidRPr="0065356E">
                <w:rPr>
                  <w:rStyle w:val="Hyperlink"/>
                </w:rPr>
                <w:t>www.bit.ly/foodcare21</w:t>
              </w:r>
            </w:hyperlink>
          </w:p>
          <w:p w14:paraId="78A6B24B" w14:textId="77777777" w:rsidR="00E268F0" w:rsidRDefault="00E268F0" w:rsidP="003C2DD2">
            <w:pPr>
              <w:pStyle w:val="ListParagraph"/>
              <w:widowControl w:val="0"/>
              <w:numPr>
                <w:ilvl w:val="0"/>
                <w:numId w:val="19"/>
              </w:numPr>
            </w:pPr>
            <w:r>
              <w:t xml:space="preserve">Where will the money go if invested – flexible and does not require participation in CACFP program   </w:t>
            </w:r>
            <w:r w:rsidR="003C2DD2">
              <w:t xml:space="preserve"> </w:t>
            </w:r>
          </w:p>
          <w:p w14:paraId="1A4EA396" w14:textId="77777777" w:rsidR="00E268F0" w:rsidRDefault="00E268F0" w:rsidP="00E268F0">
            <w:pPr>
              <w:pStyle w:val="ListParagraph"/>
              <w:widowControl w:val="0"/>
              <w:numPr>
                <w:ilvl w:val="0"/>
                <w:numId w:val="19"/>
              </w:numPr>
            </w:pPr>
            <w:r>
              <w:t xml:space="preserve">Budget play – outlined budget process. Governor will release revised budget proposal in May, then it is up to the Senate, calls to action </w:t>
            </w:r>
            <w:r>
              <w:lastRenderedPageBreak/>
              <w:t>coming soon</w:t>
            </w:r>
          </w:p>
          <w:p w14:paraId="614F8DCD" w14:textId="77777777" w:rsidR="00E268F0" w:rsidRDefault="00E268F0" w:rsidP="00E268F0">
            <w:pPr>
              <w:pStyle w:val="ListParagraph"/>
              <w:widowControl w:val="0"/>
              <w:numPr>
                <w:ilvl w:val="0"/>
                <w:numId w:val="19"/>
              </w:numPr>
            </w:pPr>
            <w:r>
              <w:t xml:space="preserve">SB 464 more info </w:t>
            </w:r>
            <w:hyperlink r:id="rId13" w:history="1">
              <w:r w:rsidRPr="0065356E">
                <w:rPr>
                  <w:rStyle w:val="Hyperlink"/>
                </w:rPr>
                <w:t>www.bit.ly/f4a2021</w:t>
              </w:r>
            </w:hyperlink>
            <w:r>
              <w:t xml:space="preserve"> </w:t>
            </w:r>
          </w:p>
          <w:p w14:paraId="10F54E62" w14:textId="77777777" w:rsidR="00E268F0" w:rsidRDefault="00E268F0" w:rsidP="00E268F0">
            <w:pPr>
              <w:pStyle w:val="ListParagraph"/>
              <w:widowControl w:val="0"/>
              <w:numPr>
                <w:ilvl w:val="0"/>
                <w:numId w:val="19"/>
              </w:numPr>
            </w:pPr>
            <w:r>
              <w:t>Enact Day coming up on April 30</w:t>
            </w:r>
            <w:r w:rsidRPr="00E268F0">
              <w:rPr>
                <w:vertAlign w:val="superscript"/>
              </w:rPr>
              <w:t>th</w:t>
            </w:r>
            <w:r>
              <w:t xml:space="preserve">, 2021 addressing all aspects of health equity Register: </w:t>
            </w:r>
            <w:hyperlink r:id="rId14" w:history="1">
              <w:r w:rsidRPr="0065356E">
                <w:rPr>
                  <w:rStyle w:val="Hyperlink"/>
                </w:rPr>
                <w:t>www.bit.ly/enact21reg</w:t>
              </w:r>
            </w:hyperlink>
            <w:r>
              <w:t xml:space="preserve"> </w:t>
            </w:r>
          </w:p>
          <w:p w14:paraId="2DEFE2E0" w14:textId="5061CEE2" w:rsidR="003C2DD2" w:rsidRPr="00633A54" w:rsidRDefault="00E268F0" w:rsidP="00E268F0">
            <w:pPr>
              <w:pStyle w:val="ListParagraph"/>
              <w:widowControl w:val="0"/>
              <w:numPr>
                <w:ilvl w:val="0"/>
                <w:numId w:val="19"/>
              </w:numPr>
            </w:pPr>
            <w:r>
              <w:t xml:space="preserve">Subscribe for alerts on website www.bit.ly  </w:t>
            </w:r>
            <w:r w:rsidR="003C2DD2">
              <w:t xml:space="preserve">  </w:t>
            </w:r>
          </w:p>
        </w:tc>
        <w:tc>
          <w:tcPr>
            <w:tcW w:w="3979" w:type="dxa"/>
            <w:tcBorders>
              <w:top w:val="single" w:sz="4" w:space="0" w:color="000000"/>
              <w:bottom w:val="single" w:sz="4" w:space="0" w:color="000000"/>
            </w:tcBorders>
          </w:tcPr>
          <w:p w14:paraId="66DF7481" w14:textId="77777777" w:rsidR="009C2E78" w:rsidRPr="00633A54" w:rsidRDefault="009C2E78" w:rsidP="00875201">
            <w:pPr>
              <w:pBdr>
                <w:top w:val="nil"/>
                <w:left w:val="nil"/>
                <w:bottom w:val="nil"/>
                <w:right w:val="nil"/>
                <w:between w:val="nil"/>
              </w:pBdr>
              <w:rPr>
                <w:rFonts w:ascii="Times New Roman" w:hAnsi="Times New Roman" w:cs="Times New Roman"/>
                <w:color w:val="FF0000"/>
                <w:sz w:val="24"/>
                <w:szCs w:val="24"/>
              </w:rPr>
            </w:pPr>
          </w:p>
        </w:tc>
      </w:tr>
      <w:tr w:rsidR="009C2E78" w:rsidRPr="00633A54" w14:paraId="308654A2" w14:textId="77777777">
        <w:trPr>
          <w:trHeight w:val="1590"/>
        </w:trPr>
        <w:tc>
          <w:tcPr>
            <w:tcW w:w="2520" w:type="dxa"/>
            <w:tcBorders>
              <w:top w:val="single" w:sz="4" w:space="0" w:color="000000"/>
              <w:bottom w:val="single" w:sz="4" w:space="0" w:color="000000"/>
            </w:tcBorders>
          </w:tcPr>
          <w:p w14:paraId="71406CCA" w14:textId="384F349C" w:rsidR="009C2E78" w:rsidRDefault="009C2E78" w:rsidP="00FD0FF0">
            <w:pPr>
              <w:pBdr>
                <w:top w:val="nil"/>
                <w:left w:val="nil"/>
                <w:bottom w:val="nil"/>
                <w:right w:val="nil"/>
                <w:between w:val="nil"/>
              </w:pBdr>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Oral Health Training</w:t>
            </w:r>
            <w:r w:rsidR="00E268F0">
              <w:rPr>
                <w:rFonts w:ascii="Times New Roman" w:hAnsi="Times New Roman" w:cs="Times New Roman"/>
                <w:b/>
                <w:color w:val="000000"/>
                <w:sz w:val="24"/>
                <w:szCs w:val="24"/>
              </w:rPr>
              <w:t xml:space="preserve"> – Jamie Moody </w:t>
            </w:r>
            <w:r>
              <w:rPr>
                <w:rFonts w:ascii="Times New Roman" w:hAnsi="Times New Roman" w:cs="Times New Roman"/>
                <w:b/>
                <w:color w:val="000000"/>
                <w:sz w:val="24"/>
                <w:szCs w:val="24"/>
              </w:rPr>
              <w:t xml:space="preserve"> </w:t>
            </w:r>
          </w:p>
        </w:tc>
        <w:tc>
          <w:tcPr>
            <w:tcW w:w="8070" w:type="dxa"/>
            <w:tcBorders>
              <w:top w:val="single" w:sz="4" w:space="0" w:color="000000"/>
              <w:bottom w:val="single" w:sz="4" w:space="0" w:color="000000"/>
            </w:tcBorders>
          </w:tcPr>
          <w:p w14:paraId="7D2DDF83" w14:textId="77777777" w:rsidR="009C2E78" w:rsidRDefault="00E268F0" w:rsidP="00E268F0">
            <w:pPr>
              <w:pStyle w:val="ListParagraph"/>
              <w:widowControl w:val="0"/>
              <w:numPr>
                <w:ilvl w:val="0"/>
                <w:numId w:val="19"/>
              </w:numPr>
            </w:pPr>
            <w:r>
              <w:t xml:space="preserve">Providing oral health workshops for childcare providers </w:t>
            </w:r>
          </w:p>
          <w:p w14:paraId="11D116E2" w14:textId="77777777" w:rsidR="00E268F0" w:rsidRDefault="00E268F0" w:rsidP="00E268F0">
            <w:pPr>
              <w:pStyle w:val="ListParagraph"/>
              <w:widowControl w:val="0"/>
              <w:numPr>
                <w:ilvl w:val="0"/>
                <w:numId w:val="19"/>
              </w:numPr>
            </w:pPr>
            <w:r>
              <w:t>Held a training on April 7</w:t>
            </w:r>
            <w:r w:rsidRPr="00E268F0">
              <w:rPr>
                <w:vertAlign w:val="superscript"/>
              </w:rPr>
              <w:t>th</w:t>
            </w:r>
            <w:r>
              <w:t xml:space="preserve"> for AKA and NHA childcare providers, almost 300 providers attended. </w:t>
            </w:r>
          </w:p>
          <w:p w14:paraId="3F756989" w14:textId="640ED8D5" w:rsidR="00E268F0" w:rsidRDefault="00E268F0" w:rsidP="00E268F0">
            <w:pPr>
              <w:pStyle w:val="ListParagraph"/>
              <w:widowControl w:val="0"/>
              <w:numPr>
                <w:ilvl w:val="0"/>
                <w:numId w:val="19"/>
              </w:numPr>
            </w:pPr>
            <w:r>
              <w:t xml:space="preserve">Shared feedback for presentation, got a lot of basic brushing, fluoride questions. Providers felt like the information was useful. 60% learned something new around basic oral health, second was importance of oral health.    </w:t>
            </w:r>
          </w:p>
          <w:p w14:paraId="0FC31E54" w14:textId="6089976F" w:rsidR="00E268F0" w:rsidRDefault="0046112D" w:rsidP="00E268F0">
            <w:pPr>
              <w:pStyle w:val="ListParagraph"/>
              <w:widowControl w:val="0"/>
              <w:numPr>
                <w:ilvl w:val="0"/>
                <w:numId w:val="19"/>
              </w:numPr>
            </w:pPr>
            <w:r>
              <w:t xml:space="preserve">Provide supplies to provide </w:t>
            </w:r>
          </w:p>
          <w:p w14:paraId="16EA4904" w14:textId="14494C0F" w:rsidR="0046112D" w:rsidRDefault="0046112D" w:rsidP="00E268F0">
            <w:pPr>
              <w:pStyle w:val="ListParagraph"/>
              <w:widowControl w:val="0"/>
              <w:numPr>
                <w:ilvl w:val="0"/>
                <w:numId w:val="19"/>
              </w:numPr>
            </w:pPr>
            <w:r>
              <w:t>Scheduling another on Wednesday May 19</w:t>
            </w:r>
            <w:r w:rsidRPr="0046112D">
              <w:rPr>
                <w:vertAlign w:val="superscript"/>
              </w:rPr>
              <w:t>th</w:t>
            </w:r>
            <w:r>
              <w:t xml:space="preserve"> 2pm-3pm to accommodate additional providers. </w:t>
            </w:r>
          </w:p>
          <w:p w14:paraId="34C75544" w14:textId="77777777" w:rsidR="0046112D" w:rsidRDefault="0046112D" w:rsidP="00E268F0">
            <w:pPr>
              <w:pStyle w:val="ListParagraph"/>
              <w:widowControl w:val="0"/>
              <w:numPr>
                <w:ilvl w:val="0"/>
                <w:numId w:val="19"/>
              </w:numPr>
            </w:pPr>
            <w:r>
              <w:t>Will be scheduling another Friday May session as well.</w:t>
            </w:r>
          </w:p>
          <w:p w14:paraId="61D893B7" w14:textId="77777777" w:rsidR="0046112D" w:rsidRDefault="0046112D" w:rsidP="00E268F0">
            <w:pPr>
              <w:pStyle w:val="ListParagraph"/>
              <w:widowControl w:val="0"/>
              <w:numPr>
                <w:ilvl w:val="0"/>
                <w:numId w:val="19"/>
              </w:numPr>
            </w:pPr>
            <w:r>
              <w:t xml:space="preserve">Scheduling a family childcare home provider session on a Saturday in May or June in English and Spanish. </w:t>
            </w:r>
          </w:p>
          <w:p w14:paraId="6550E89F" w14:textId="77777777" w:rsidR="0046112D" w:rsidRDefault="0046112D" w:rsidP="00E268F0">
            <w:pPr>
              <w:pStyle w:val="ListParagraph"/>
              <w:widowControl w:val="0"/>
              <w:numPr>
                <w:ilvl w:val="0"/>
                <w:numId w:val="19"/>
              </w:numPr>
            </w:pPr>
            <w:r>
              <w:t xml:space="preserve">Hoping to record future sessions. </w:t>
            </w:r>
          </w:p>
          <w:p w14:paraId="3A5A7A79" w14:textId="77777777" w:rsidR="00D048ED" w:rsidRDefault="0046112D" w:rsidP="00E268F0">
            <w:pPr>
              <w:pStyle w:val="ListParagraph"/>
              <w:widowControl w:val="0"/>
              <w:numPr>
                <w:ilvl w:val="0"/>
                <w:numId w:val="19"/>
              </w:numPr>
            </w:pPr>
            <w:r>
              <w:t xml:space="preserve">Request for flyer to promote with staff, Jamie will send soon. </w:t>
            </w:r>
          </w:p>
          <w:p w14:paraId="4BB268C4" w14:textId="77777777" w:rsidR="0046112D" w:rsidRDefault="00D048ED" w:rsidP="00E268F0">
            <w:pPr>
              <w:pStyle w:val="ListParagraph"/>
              <w:widowControl w:val="0"/>
              <w:numPr>
                <w:ilvl w:val="0"/>
                <w:numId w:val="19"/>
              </w:numPr>
            </w:pPr>
            <w:r>
              <w:t xml:space="preserve">Dr. Graff has been doing this as part of resident rounds. </w:t>
            </w:r>
            <w:r w:rsidR="0046112D">
              <w:t xml:space="preserve"> </w:t>
            </w:r>
          </w:p>
          <w:p w14:paraId="4F9A6F01" w14:textId="59CCD69A" w:rsidR="00B17CCB" w:rsidRPr="00633A54" w:rsidRDefault="00B17CCB" w:rsidP="00E268F0">
            <w:pPr>
              <w:pStyle w:val="ListParagraph"/>
              <w:widowControl w:val="0"/>
              <w:numPr>
                <w:ilvl w:val="0"/>
                <w:numId w:val="19"/>
              </w:numPr>
            </w:pPr>
            <w:r>
              <w:t xml:space="preserve">See attached Oral Health training evaluation. </w:t>
            </w:r>
          </w:p>
        </w:tc>
        <w:tc>
          <w:tcPr>
            <w:tcW w:w="3979" w:type="dxa"/>
            <w:tcBorders>
              <w:top w:val="single" w:sz="4" w:space="0" w:color="000000"/>
              <w:bottom w:val="single" w:sz="4" w:space="0" w:color="000000"/>
            </w:tcBorders>
          </w:tcPr>
          <w:p w14:paraId="72A1494F" w14:textId="77777777" w:rsidR="009C2E78" w:rsidRPr="00633A54" w:rsidRDefault="009C2E78" w:rsidP="00875201">
            <w:pPr>
              <w:pBdr>
                <w:top w:val="nil"/>
                <w:left w:val="nil"/>
                <w:bottom w:val="nil"/>
                <w:right w:val="nil"/>
                <w:between w:val="nil"/>
              </w:pBdr>
              <w:rPr>
                <w:rFonts w:ascii="Times New Roman" w:hAnsi="Times New Roman" w:cs="Times New Roman"/>
                <w:color w:val="FF0000"/>
                <w:sz w:val="24"/>
                <w:szCs w:val="24"/>
              </w:rPr>
            </w:pPr>
          </w:p>
        </w:tc>
      </w:tr>
      <w:tr w:rsidR="0010403D" w:rsidRPr="00633A54" w14:paraId="3561E7F9" w14:textId="77777777">
        <w:trPr>
          <w:trHeight w:val="1590"/>
        </w:trPr>
        <w:tc>
          <w:tcPr>
            <w:tcW w:w="2520" w:type="dxa"/>
            <w:tcBorders>
              <w:top w:val="single" w:sz="4" w:space="0" w:color="000000"/>
              <w:bottom w:val="single" w:sz="4" w:space="0" w:color="000000"/>
            </w:tcBorders>
          </w:tcPr>
          <w:p w14:paraId="3D996FB5" w14:textId="77777777" w:rsidR="0010403D" w:rsidRPr="00633A54" w:rsidRDefault="0010403D" w:rsidP="0010403D">
            <w:pPr>
              <w:pBdr>
                <w:top w:val="nil"/>
                <w:left w:val="nil"/>
                <w:bottom w:val="nil"/>
                <w:right w:val="nil"/>
                <w:between w:val="nil"/>
              </w:pBdr>
              <w:spacing w:after="0" w:line="240" w:lineRule="auto"/>
              <w:ind w:left="360" w:hanging="360"/>
              <w:rPr>
                <w:rFonts w:ascii="Times New Roman" w:hAnsi="Times New Roman" w:cs="Times New Roman"/>
                <w:b/>
                <w:sz w:val="24"/>
                <w:szCs w:val="24"/>
              </w:rPr>
            </w:pPr>
            <w:r w:rsidRPr="00633A54">
              <w:rPr>
                <w:rFonts w:ascii="Times New Roman" w:hAnsi="Times New Roman" w:cs="Times New Roman"/>
                <w:b/>
                <w:sz w:val="24"/>
                <w:szCs w:val="24"/>
              </w:rPr>
              <w:t xml:space="preserve">Next Meeting </w:t>
            </w:r>
          </w:p>
        </w:tc>
        <w:tc>
          <w:tcPr>
            <w:tcW w:w="8070" w:type="dxa"/>
            <w:tcBorders>
              <w:top w:val="single" w:sz="4" w:space="0" w:color="000000"/>
              <w:bottom w:val="single" w:sz="4" w:space="0" w:color="000000"/>
            </w:tcBorders>
          </w:tcPr>
          <w:p w14:paraId="47ED183D" w14:textId="77777777" w:rsidR="00D048ED" w:rsidRDefault="00D048ED" w:rsidP="00B1538C">
            <w:pPr>
              <w:pBdr>
                <w:top w:val="nil"/>
                <w:left w:val="nil"/>
                <w:bottom w:val="nil"/>
                <w:right w:val="nil"/>
                <w:between w:val="nil"/>
              </w:pBdr>
              <w:spacing w:after="0"/>
              <w:rPr>
                <w:rFonts w:ascii="Times New Roman" w:hAnsi="Times New Roman" w:cs="Times New Roman"/>
                <w:b/>
                <w:bCs/>
                <w:sz w:val="24"/>
                <w:szCs w:val="24"/>
              </w:rPr>
            </w:pPr>
            <w:r>
              <w:rPr>
                <w:rFonts w:ascii="Times New Roman" w:hAnsi="Times New Roman" w:cs="Times New Roman"/>
                <w:b/>
                <w:bCs/>
                <w:sz w:val="24"/>
                <w:szCs w:val="24"/>
              </w:rPr>
              <w:t xml:space="preserve">Wednesday May 25th </w:t>
            </w:r>
          </w:p>
          <w:p w14:paraId="5EAB0223" w14:textId="0F2CE3F4" w:rsidR="00D46661" w:rsidRPr="00633A54" w:rsidRDefault="00D048ED" w:rsidP="00B1538C">
            <w:pPr>
              <w:pBdr>
                <w:top w:val="nil"/>
                <w:left w:val="nil"/>
                <w:bottom w:val="nil"/>
                <w:right w:val="nil"/>
                <w:between w:val="nil"/>
              </w:pBdr>
              <w:spacing w:after="0"/>
              <w:rPr>
                <w:rFonts w:ascii="Times New Roman" w:hAnsi="Times New Roman" w:cs="Times New Roman"/>
                <w:b/>
                <w:bCs/>
                <w:sz w:val="24"/>
                <w:szCs w:val="24"/>
              </w:rPr>
            </w:pPr>
            <w:r>
              <w:rPr>
                <w:rFonts w:ascii="Times New Roman" w:hAnsi="Times New Roman" w:cs="Times New Roman"/>
                <w:b/>
                <w:bCs/>
                <w:sz w:val="24"/>
                <w:szCs w:val="24"/>
              </w:rPr>
              <w:t xml:space="preserve">10am-11:30am  </w:t>
            </w:r>
          </w:p>
        </w:tc>
        <w:tc>
          <w:tcPr>
            <w:tcW w:w="3979" w:type="dxa"/>
            <w:tcBorders>
              <w:top w:val="single" w:sz="4" w:space="0" w:color="000000"/>
              <w:bottom w:val="single" w:sz="4" w:space="0" w:color="000000"/>
            </w:tcBorders>
          </w:tcPr>
          <w:p w14:paraId="617DE25D" w14:textId="77777777" w:rsidR="0010403D" w:rsidRPr="00633A54" w:rsidRDefault="0010403D" w:rsidP="0010403D">
            <w:pPr>
              <w:pBdr>
                <w:top w:val="nil"/>
                <w:left w:val="nil"/>
                <w:bottom w:val="nil"/>
                <w:right w:val="nil"/>
                <w:between w:val="nil"/>
              </w:pBdr>
              <w:ind w:left="1080" w:hanging="720"/>
              <w:rPr>
                <w:rFonts w:ascii="Times New Roman" w:hAnsi="Times New Roman" w:cs="Times New Roman"/>
                <w:color w:val="FF0000"/>
                <w:sz w:val="24"/>
                <w:szCs w:val="24"/>
              </w:rPr>
            </w:pPr>
          </w:p>
        </w:tc>
      </w:tr>
      <w:tr w:rsidR="008351DC" w:rsidRPr="00633A54" w14:paraId="54DE73D7" w14:textId="77777777">
        <w:trPr>
          <w:trHeight w:val="1590"/>
        </w:trPr>
        <w:tc>
          <w:tcPr>
            <w:tcW w:w="2520" w:type="dxa"/>
            <w:tcBorders>
              <w:top w:val="single" w:sz="4" w:space="0" w:color="000000"/>
              <w:bottom w:val="single" w:sz="4" w:space="0" w:color="000000"/>
            </w:tcBorders>
          </w:tcPr>
          <w:p w14:paraId="29AE4ABF" w14:textId="77777777" w:rsidR="008351DC" w:rsidRPr="00633A54" w:rsidRDefault="008351DC" w:rsidP="0010403D">
            <w:pPr>
              <w:pBdr>
                <w:top w:val="nil"/>
                <w:left w:val="nil"/>
                <w:bottom w:val="nil"/>
                <w:right w:val="nil"/>
                <w:between w:val="nil"/>
              </w:pBdr>
              <w:spacing w:after="0" w:line="240" w:lineRule="auto"/>
              <w:ind w:left="360" w:hanging="360"/>
              <w:rPr>
                <w:rFonts w:ascii="Times New Roman" w:hAnsi="Times New Roman" w:cs="Times New Roman"/>
                <w:b/>
                <w:sz w:val="24"/>
                <w:szCs w:val="24"/>
              </w:rPr>
            </w:pPr>
          </w:p>
        </w:tc>
        <w:tc>
          <w:tcPr>
            <w:tcW w:w="8070" w:type="dxa"/>
            <w:tcBorders>
              <w:top w:val="single" w:sz="4" w:space="0" w:color="000000"/>
              <w:bottom w:val="single" w:sz="4" w:space="0" w:color="000000"/>
            </w:tcBorders>
          </w:tcPr>
          <w:p w14:paraId="1E7647BF" w14:textId="77777777" w:rsidR="008351DC" w:rsidRPr="00633A54" w:rsidRDefault="008351DC" w:rsidP="00B1538C">
            <w:pPr>
              <w:pBdr>
                <w:top w:val="nil"/>
                <w:left w:val="nil"/>
                <w:bottom w:val="nil"/>
                <w:right w:val="nil"/>
                <w:between w:val="nil"/>
              </w:pBdr>
              <w:spacing w:after="0"/>
              <w:rPr>
                <w:rFonts w:ascii="Times New Roman" w:hAnsi="Times New Roman" w:cs="Times New Roman"/>
                <w:b/>
                <w:bCs/>
                <w:sz w:val="24"/>
                <w:szCs w:val="24"/>
              </w:rPr>
            </w:pPr>
          </w:p>
        </w:tc>
        <w:tc>
          <w:tcPr>
            <w:tcW w:w="3979" w:type="dxa"/>
            <w:tcBorders>
              <w:top w:val="single" w:sz="4" w:space="0" w:color="000000"/>
              <w:bottom w:val="single" w:sz="4" w:space="0" w:color="000000"/>
            </w:tcBorders>
          </w:tcPr>
          <w:p w14:paraId="3AAB335E" w14:textId="77777777" w:rsidR="008351DC" w:rsidRPr="00633A54" w:rsidRDefault="008351DC" w:rsidP="0010403D">
            <w:pPr>
              <w:pBdr>
                <w:top w:val="nil"/>
                <w:left w:val="nil"/>
                <w:bottom w:val="nil"/>
                <w:right w:val="nil"/>
                <w:between w:val="nil"/>
              </w:pBdr>
              <w:ind w:left="1080" w:hanging="720"/>
              <w:rPr>
                <w:rFonts w:ascii="Times New Roman" w:hAnsi="Times New Roman" w:cs="Times New Roman"/>
                <w:color w:val="FF0000"/>
                <w:sz w:val="24"/>
                <w:szCs w:val="24"/>
              </w:rPr>
            </w:pPr>
          </w:p>
        </w:tc>
      </w:tr>
      <w:tr w:rsidR="008351DC" w:rsidRPr="00633A54" w14:paraId="30795BB5" w14:textId="77777777">
        <w:trPr>
          <w:trHeight w:val="1590"/>
        </w:trPr>
        <w:tc>
          <w:tcPr>
            <w:tcW w:w="2520" w:type="dxa"/>
            <w:tcBorders>
              <w:top w:val="single" w:sz="4" w:space="0" w:color="000000"/>
              <w:bottom w:val="single" w:sz="4" w:space="0" w:color="000000"/>
            </w:tcBorders>
          </w:tcPr>
          <w:p w14:paraId="6B92C89E" w14:textId="77777777" w:rsidR="008351DC" w:rsidRPr="00633A54" w:rsidRDefault="008351DC" w:rsidP="0010403D">
            <w:pPr>
              <w:pBdr>
                <w:top w:val="nil"/>
                <w:left w:val="nil"/>
                <w:bottom w:val="nil"/>
                <w:right w:val="nil"/>
                <w:between w:val="nil"/>
              </w:pBdr>
              <w:spacing w:after="0" w:line="240" w:lineRule="auto"/>
              <w:ind w:left="360" w:hanging="360"/>
              <w:rPr>
                <w:rFonts w:ascii="Times New Roman" w:hAnsi="Times New Roman" w:cs="Times New Roman"/>
                <w:b/>
                <w:sz w:val="24"/>
                <w:szCs w:val="24"/>
              </w:rPr>
            </w:pPr>
          </w:p>
        </w:tc>
        <w:tc>
          <w:tcPr>
            <w:tcW w:w="8070" w:type="dxa"/>
            <w:tcBorders>
              <w:top w:val="single" w:sz="4" w:space="0" w:color="000000"/>
              <w:bottom w:val="single" w:sz="4" w:space="0" w:color="000000"/>
            </w:tcBorders>
          </w:tcPr>
          <w:p w14:paraId="7927590B" w14:textId="77777777" w:rsidR="008351DC" w:rsidRPr="00633A54" w:rsidRDefault="008351DC" w:rsidP="00B1538C">
            <w:pPr>
              <w:pBdr>
                <w:top w:val="nil"/>
                <w:left w:val="nil"/>
                <w:bottom w:val="nil"/>
                <w:right w:val="nil"/>
                <w:between w:val="nil"/>
              </w:pBdr>
              <w:spacing w:after="0"/>
              <w:rPr>
                <w:rFonts w:ascii="Times New Roman" w:hAnsi="Times New Roman" w:cs="Times New Roman"/>
                <w:b/>
                <w:bCs/>
                <w:sz w:val="24"/>
                <w:szCs w:val="24"/>
              </w:rPr>
            </w:pPr>
          </w:p>
        </w:tc>
        <w:tc>
          <w:tcPr>
            <w:tcW w:w="3979" w:type="dxa"/>
            <w:tcBorders>
              <w:top w:val="single" w:sz="4" w:space="0" w:color="000000"/>
              <w:bottom w:val="single" w:sz="4" w:space="0" w:color="000000"/>
            </w:tcBorders>
          </w:tcPr>
          <w:p w14:paraId="759000BD" w14:textId="77777777" w:rsidR="008351DC" w:rsidRPr="00633A54" w:rsidRDefault="008351DC" w:rsidP="0010403D">
            <w:pPr>
              <w:pBdr>
                <w:top w:val="nil"/>
                <w:left w:val="nil"/>
                <w:bottom w:val="nil"/>
                <w:right w:val="nil"/>
                <w:between w:val="nil"/>
              </w:pBdr>
              <w:ind w:left="1080" w:hanging="720"/>
              <w:rPr>
                <w:rFonts w:ascii="Times New Roman" w:hAnsi="Times New Roman" w:cs="Times New Roman"/>
                <w:color w:val="FF0000"/>
                <w:sz w:val="24"/>
                <w:szCs w:val="24"/>
              </w:rPr>
            </w:pPr>
          </w:p>
        </w:tc>
      </w:tr>
    </w:tbl>
    <w:p w14:paraId="080CFB4D" w14:textId="6686B9EF" w:rsidR="00A1540C" w:rsidRDefault="00A1540C">
      <w:pPr>
        <w:tabs>
          <w:tab w:val="left" w:pos="1320"/>
        </w:tabs>
        <w:rPr>
          <w:rFonts w:ascii="Times New Roman" w:hAnsi="Times New Roman" w:cs="Times New Roman"/>
          <w:sz w:val="24"/>
          <w:szCs w:val="24"/>
        </w:rPr>
      </w:pPr>
    </w:p>
    <w:p w14:paraId="5997FFA8" w14:textId="6CF40161" w:rsidR="00900C85" w:rsidRPr="00633A54" w:rsidRDefault="00900C85">
      <w:pPr>
        <w:tabs>
          <w:tab w:val="left" w:pos="1320"/>
        </w:tabs>
        <w:rPr>
          <w:rFonts w:ascii="Times New Roman" w:hAnsi="Times New Roman" w:cs="Times New Roman"/>
          <w:sz w:val="24"/>
          <w:szCs w:val="24"/>
        </w:rPr>
      </w:pPr>
      <w:r>
        <w:rPr>
          <w:noProof/>
        </w:rPr>
        <w:drawing>
          <wp:inline distT="0" distB="0" distL="0" distR="0" wp14:anchorId="67E5CC97" wp14:editId="293909CC">
            <wp:extent cx="8229600" cy="23145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229600" cy="2314575"/>
                    </a:xfrm>
                    <a:prstGeom prst="rect">
                      <a:avLst/>
                    </a:prstGeom>
                  </pic:spPr>
                </pic:pic>
              </a:graphicData>
            </a:graphic>
          </wp:inline>
        </w:drawing>
      </w:r>
    </w:p>
    <w:sectPr w:rsidR="00900C85" w:rsidRPr="00633A54">
      <w:headerReference w:type="default" r:id="rId16"/>
      <w:pgSz w:w="15840" w:h="12240"/>
      <w:pgMar w:top="1440" w:right="1440" w:bottom="432" w:left="1440" w:header="288" w:footer="144"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437B28" w14:textId="77777777" w:rsidR="00300287" w:rsidRDefault="00300287">
      <w:pPr>
        <w:spacing w:after="0" w:line="240" w:lineRule="auto"/>
      </w:pPr>
      <w:r>
        <w:separator/>
      </w:r>
    </w:p>
  </w:endnote>
  <w:endnote w:type="continuationSeparator" w:id="0">
    <w:p w14:paraId="20605B92" w14:textId="77777777" w:rsidR="00300287" w:rsidRDefault="003002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BD4775" w14:textId="77777777" w:rsidR="00300287" w:rsidRDefault="00300287">
      <w:pPr>
        <w:spacing w:after="0" w:line="240" w:lineRule="auto"/>
      </w:pPr>
      <w:r>
        <w:separator/>
      </w:r>
    </w:p>
  </w:footnote>
  <w:footnote w:type="continuationSeparator" w:id="0">
    <w:p w14:paraId="17BD3163" w14:textId="77777777" w:rsidR="00300287" w:rsidRDefault="0030028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63221" w14:textId="77777777" w:rsidR="00A1540C" w:rsidRDefault="00373833">
    <w:pPr>
      <w:pBdr>
        <w:top w:val="nil"/>
        <w:left w:val="nil"/>
        <w:bottom w:val="nil"/>
        <w:right w:val="nil"/>
        <w:between w:val="nil"/>
      </w:pBdr>
      <w:tabs>
        <w:tab w:val="left" w:pos="3780"/>
      </w:tabs>
      <w:spacing w:after="0" w:line="240" w:lineRule="auto"/>
      <w:rPr>
        <w:color w:val="000000"/>
      </w:rPr>
    </w:pPr>
    <w:r>
      <w:rPr>
        <w:noProof/>
        <w:color w:val="000000"/>
      </w:rPr>
      <w:drawing>
        <wp:inline distT="0" distB="0" distL="0" distR="0" wp14:anchorId="085C53EE" wp14:editId="590C9738">
          <wp:extent cx="1117609" cy="440470"/>
          <wp:effectExtent l="0" t="0" r="0" b="0"/>
          <wp:docPr id="1" name="image2.png" descr="COI-logo.png"/>
          <wp:cNvGraphicFramePr/>
          <a:graphic xmlns:a="http://schemas.openxmlformats.org/drawingml/2006/main">
            <a:graphicData uri="http://schemas.openxmlformats.org/drawingml/2006/picture">
              <pic:pic xmlns:pic="http://schemas.openxmlformats.org/drawingml/2006/picture">
                <pic:nvPicPr>
                  <pic:cNvPr id="0" name="image2.png" descr="COI-logo.png"/>
                  <pic:cNvPicPr preferRelativeResize="0"/>
                </pic:nvPicPr>
                <pic:blipFill>
                  <a:blip r:embed="rId1"/>
                  <a:srcRect l="10880" t="18056" r="10880" b="20369"/>
                  <a:stretch>
                    <a:fillRect/>
                  </a:stretch>
                </pic:blipFill>
                <pic:spPr>
                  <a:xfrm>
                    <a:off x="0" y="0"/>
                    <a:ext cx="1117609" cy="440470"/>
                  </a:xfrm>
                  <a:prstGeom prst="rect">
                    <a:avLst/>
                  </a:prstGeom>
                  <a:ln/>
                </pic:spPr>
              </pic:pic>
            </a:graphicData>
          </a:graphic>
        </wp:inline>
      </w:drawing>
    </w:r>
    <w:r>
      <w:rPr>
        <w:color w:val="000000"/>
      </w:rPr>
      <w:tab/>
    </w:r>
    <w:r>
      <w:rPr>
        <w:color w:val="000000"/>
      </w:rPr>
      <w:tab/>
    </w:r>
    <w:r>
      <w:rPr>
        <w:color w:val="000000"/>
      </w:rPr>
      <w:tab/>
    </w:r>
    <w:r>
      <w:rPr>
        <w:color w:val="000000"/>
      </w:rPr>
      <w:tab/>
    </w:r>
    <w:r>
      <w:rPr>
        <w:color w:val="000000"/>
      </w:rPr>
      <w:tab/>
    </w:r>
    <w:r>
      <w:rPr>
        <w:noProof/>
        <w:color w:val="000000"/>
      </w:rPr>
      <w:drawing>
        <wp:inline distT="0" distB="0" distL="0" distR="0" wp14:anchorId="53121D4E" wp14:editId="78FB0AA1">
          <wp:extent cx="774437" cy="523269"/>
          <wp:effectExtent l="0" t="0" r="0" b="0"/>
          <wp:docPr id="2" name="image1.png" descr="5210trans.png"/>
          <wp:cNvGraphicFramePr/>
          <a:graphic xmlns:a="http://schemas.openxmlformats.org/drawingml/2006/main">
            <a:graphicData uri="http://schemas.openxmlformats.org/drawingml/2006/picture">
              <pic:pic xmlns:pic="http://schemas.openxmlformats.org/drawingml/2006/picture">
                <pic:nvPicPr>
                  <pic:cNvPr id="0" name="image1.png" descr="5210trans.png"/>
                  <pic:cNvPicPr preferRelativeResize="0"/>
                </pic:nvPicPr>
                <pic:blipFill>
                  <a:blip r:embed="rId2"/>
                  <a:srcRect/>
                  <a:stretch>
                    <a:fillRect/>
                  </a:stretch>
                </pic:blipFill>
                <pic:spPr>
                  <a:xfrm>
                    <a:off x="0" y="0"/>
                    <a:ext cx="774437" cy="523269"/>
                  </a:xfrm>
                  <a:prstGeom prst="rect">
                    <a:avLst/>
                  </a:prstGeom>
                  <a:ln/>
                </pic:spPr>
              </pic:pic>
            </a:graphicData>
          </a:graphic>
        </wp:inline>
      </w:drawing>
    </w:r>
  </w:p>
  <w:p w14:paraId="01DDDFBA" w14:textId="77777777" w:rsidR="00A1540C" w:rsidRDefault="00A1540C">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B7309"/>
    <w:multiLevelType w:val="hybridMultilevel"/>
    <w:tmpl w:val="E2E644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D8561B"/>
    <w:multiLevelType w:val="hybridMultilevel"/>
    <w:tmpl w:val="40DC9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9D551B"/>
    <w:multiLevelType w:val="hybridMultilevel"/>
    <w:tmpl w:val="F208C6A6"/>
    <w:lvl w:ilvl="0" w:tplc="178E06CA">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9CF5F72"/>
    <w:multiLevelType w:val="hybridMultilevel"/>
    <w:tmpl w:val="C6043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D3209C1"/>
    <w:multiLevelType w:val="hybridMultilevel"/>
    <w:tmpl w:val="D85253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11E75DE"/>
    <w:multiLevelType w:val="hybridMultilevel"/>
    <w:tmpl w:val="3CB42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125622E"/>
    <w:multiLevelType w:val="hybridMultilevel"/>
    <w:tmpl w:val="13727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38A468C"/>
    <w:multiLevelType w:val="hybridMultilevel"/>
    <w:tmpl w:val="4AF4E0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8995233"/>
    <w:multiLevelType w:val="hybridMultilevel"/>
    <w:tmpl w:val="6C7647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A7D5A2F"/>
    <w:multiLevelType w:val="hybridMultilevel"/>
    <w:tmpl w:val="083435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44E6B8C"/>
    <w:multiLevelType w:val="hybridMultilevel"/>
    <w:tmpl w:val="54CC6972"/>
    <w:lvl w:ilvl="0" w:tplc="04090001">
      <w:start w:val="1"/>
      <w:numFmt w:val="bullet"/>
      <w:lvlText w:val=""/>
      <w:lvlJc w:val="left"/>
      <w:pPr>
        <w:ind w:left="779" w:hanging="360"/>
      </w:pPr>
      <w:rPr>
        <w:rFonts w:ascii="Symbol" w:hAnsi="Symbol"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11">
    <w:nsid w:val="5F453704"/>
    <w:multiLevelType w:val="hybridMultilevel"/>
    <w:tmpl w:val="B9220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3132180"/>
    <w:multiLevelType w:val="hybridMultilevel"/>
    <w:tmpl w:val="C63695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4387D8A"/>
    <w:multiLevelType w:val="hybridMultilevel"/>
    <w:tmpl w:val="EDA690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606541A"/>
    <w:multiLevelType w:val="hybridMultilevel"/>
    <w:tmpl w:val="19B213E0"/>
    <w:lvl w:ilvl="0" w:tplc="9D84615A">
      <w:numFmt w:val="bullet"/>
      <w:lvlText w:val="-"/>
      <w:lvlJc w:val="left"/>
      <w:pPr>
        <w:ind w:left="720" w:hanging="360"/>
      </w:pPr>
      <w:rPr>
        <w:rFonts w:ascii="Cambria" w:eastAsia="Calibr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CB533D0"/>
    <w:multiLevelType w:val="hybridMultilevel"/>
    <w:tmpl w:val="D05618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DE95B60"/>
    <w:multiLevelType w:val="hybridMultilevel"/>
    <w:tmpl w:val="82FC8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8047EE6"/>
    <w:multiLevelType w:val="hybridMultilevel"/>
    <w:tmpl w:val="FE4AE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90C0226"/>
    <w:multiLevelType w:val="hybridMultilevel"/>
    <w:tmpl w:val="153A9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D8066A5"/>
    <w:multiLevelType w:val="hybridMultilevel"/>
    <w:tmpl w:val="4BE62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9"/>
  </w:num>
  <w:num w:numId="3">
    <w:abstractNumId w:val="10"/>
  </w:num>
  <w:num w:numId="4">
    <w:abstractNumId w:val="5"/>
  </w:num>
  <w:num w:numId="5">
    <w:abstractNumId w:val="6"/>
  </w:num>
  <w:num w:numId="6">
    <w:abstractNumId w:val="4"/>
  </w:num>
  <w:num w:numId="7">
    <w:abstractNumId w:val="7"/>
  </w:num>
  <w:num w:numId="8">
    <w:abstractNumId w:val="0"/>
  </w:num>
  <w:num w:numId="9">
    <w:abstractNumId w:val="11"/>
  </w:num>
  <w:num w:numId="10">
    <w:abstractNumId w:val="13"/>
  </w:num>
  <w:num w:numId="11">
    <w:abstractNumId w:val="8"/>
  </w:num>
  <w:num w:numId="12">
    <w:abstractNumId w:val="17"/>
  </w:num>
  <w:num w:numId="13">
    <w:abstractNumId w:val="3"/>
  </w:num>
  <w:num w:numId="14">
    <w:abstractNumId w:val="1"/>
  </w:num>
  <w:num w:numId="15">
    <w:abstractNumId w:val="16"/>
  </w:num>
  <w:num w:numId="16">
    <w:abstractNumId w:val="9"/>
  </w:num>
  <w:num w:numId="17">
    <w:abstractNumId w:val="18"/>
  </w:num>
  <w:num w:numId="18">
    <w:abstractNumId w:val="15"/>
  </w:num>
  <w:num w:numId="19">
    <w:abstractNumId w:val="2"/>
  </w:num>
  <w:num w:numId="20">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540C"/>
    <w:rsid w:val="0000116E"/>
    <w:rsid w:val="0004530A"/>
    <w:rsid w:val="00045F05"/>
    <w:rsid w:val="00054A83"/>
    <w:rsid w:val="000A37A7"/>
    <w:rsid w:val="000B5C7E"/>
    <w:rsid w:val="000D295D"/>
    <w:rsid w:val="0010403D"/>
    <w:rsid w:val="00105FFD"/>
    <w:rsid w:val="00133683"/>
    <w:rsid w:val="001409DC"/>
    <w:rsid w:val="00145FEB"/>
    <w:rsid w:val="00166735"/>
    <w:rsid w:val="001B513B"/>
    <w:rsid w:val="001E3F26"/>
    <w:rsid w:val="001E4E30"/>
    <w:rsid w:val="0021426D"/>
    <w:rsid w:val="0025540F"/>
    <w:rsid w:val="00264CDD"/>
    <w:rsid w:val="00271BA3"/>
    <w:rsid w:val="002B01D7"/>
    <w:rsid w:val="002B2A1A"/>
    <w:rsid w:val="002B4A9F"/>
    <w:rsid w:val="002C477E"/>
    <w:rsid w:val="002C589D"/>
    <w:rsid w:val="002E6F2F"/>
    <w:rsid w:val="002F59CA"/>
    <w:rsid w:val="00300287"/>
    <w:rsid w:val="003072DC"/>
    <w:rsid w:val="00315729"/>
    <w:rsid w:val="0031631F"/>
    <w:rsid w:val="00327E25"/>
    <w:rsid w:val="00342666"/>
    <w:rsid w:val="00352C35"/>
    <w:rsid w:val="00356E3E"/>
    <w:rsid w:val="003614F2"/>
    <w:rsid w:val="00367B12"/>
    <w:rsid w:val="00373833"/>
    <w:rsid w:val="0039387D"/>
    <w:rsid w:val="003C2DD2"/>
    <w:rsid w:val="003E6808"/>
    <w:rsid w:val="0040151D"/>
    <w:rsid w:val="004255A9"/>
    <w:rsid w:val="00442CD2"/>
    <w:rsid w:val="0046112D"/>
    <w:rsid w:val="00492D72"/>
    <w:rsid w:val="004B5F62"/>
    <w:rsid w:val="004C449E"/>
    <w:rsid w:val="004D5E99"/>
    <w:rsid w:val="004F279F"/>
    <w:rsid w:val="005029EC"/>
    <w:rsid w:val="00502F1C"/>
    <w:rsid w:val="00514D9A"/>
    <w:rsid w:val="00540388"/>
    <w:rsid w:val="00547127"/>
    <w:rsid w:val="0055356E"/>
    <w:rsid w:val="00584B79"/>
    <w:rsid w:val="00593B33"/>
    <w:rsid w:val="005D4090"/>
    <w:rsid w:val="005E32DC"/>
    <w:rsid w:val="00633A54"/>
    <w:rsid w:val="00647C17"/>
    <w:rsid w:val="00662124"/>
    <w:rsid w:val="00674277"/>
    <w:rsid w:val="006801F9"/>
    <w:rsid w:val="00695014"/>
    <w:rsid w:val="00755E58"/>
    <w:rsid w:val="00761558"/>
    <w:rsid w:val="00773FA6"/>
    <w:rsid w:val="00786827"/>
    <w:rsid w:val="007A0C26"/>
    <w:rsid w:val="007C267E"/>
    <w:rsid w:val="007F4A58"/>
    <w:rsid w:val="008125B8"/>
    <w:rsid w:val="008351DC"/>
    <w:rsid w:val="00837EAB"/>
    <w:rsid w:val="00862799"/>
    <w:rsid w:val="00875201"/>
    <w:rsid w:val="00876B6A"/>
    <w:rsid w:val="00900C85"/>
    <w:rsid w:val="00926BCB"/>
    <w:rsid w:val="00960017"/>
    <w:rsid w:val="00963FDA"/>
    <w:rsid w:val="00970C42"/>
    <w:rsid w:val="00994E65"/>
    <w:rsid w:val="009A7A70"/>
    <w:rsid w:val="009C2E78"/>
    <w:rsid w:val="009C2FC4"/>
    <w:rsid w:val="009D0BF8"/>
    <w:rsid w:val="009D6C36"/>
    <w:rsid w:val="009E1672"/>
    <w:rsid w:val="00A00A60"/>
    <w:rsid w:val="00A12AE1"/>
    <w:rsid w:val="00A13602"/>
    <w:rsid w:val="00A1540C"/>
    <w:rsid w:val="00A16610"/>
    <w:rsid w:val="00AF672C"/>
    <w:rsid w:val="00AF6C2E"/>
    <w:rsid w:val="00B1538C"/>
    <w:rsid w:val="00B17CCB"/>
    <w:rsid w:val="00B30999"/>
    <w:rsid w:val="00B35393"/>
    <w:rsid w:val="00B52633"/>
    <w:rsid w:val="00B924A2"/>
    <w:rsid w:val="00C27B5B"/>
    <w:rsid w:val="00C31AF6"/>
    <w:rsid w:val="00C32500"/>
    <w:rsid w:val="00C33ECE"/>
    <w:rsid w:val="00C35594"/>
    <w:rsid w:val="00C654D0"/>
    <w:rsid w:val="00C7310C"/>
    <w:rsid w:val="00CB5574"/>
    <w:rsid w:val="00CC79D7"/>
    <w:rsid w:val="00CE1B45"/>
    <w:rsid w:val="00CF1389"/>
    <w:rsid w:val="00CF339A"/>
    <w:rsid w:val="00D048ED"/>
    <w:rsid w:val="00D27993"/>
    <w:rsid w:val="00D46661"/>
    <w:rsid w:val="00D52512"/>
    <w:rsid w:val="00D63EB0"/>
    <w:rsid w:val="00D71D5D"/>
    <w:rsid w:val="00D86473"/>
    <w:rsid w:val="00D96590"/>
    <w:rsid w:val="00DF63FF"/>
    <w:rsid w:val="00E1392F"/>
    <w:rsid w:val="00E14438"/>
    <w:rsid w:val="00E268F0"/>
    <w:rsid w:val="00E57D49"/>
    <w:rsid w:val="00E62F5A"/>
    <w:rsid w:val="00E7467A"/>
    <w:rsid w:val="00E767EC"/>
    <w:rsid w:val="00E8146D"/>
    <w:rsid w:val="00EA1A33"/>
    <w:rsid w:val="00EB39B1"/>
    <w:rsid w:val="00ED575D"/>
    <w:rsid w:val="00F04F87"/>
    <w:rsid w:val="00F3323F"/>
    <w:rsid w:val="00F8099D"/>
    <w:rsid w:val="00F878A5"/>
    <w:rsid w:val="00F97F2C"/>
    <w:rsid w:val="00FA0D1D"/>
    <w:rsid w:val="00FB4ACC"/>
    <w:rsid w:val="00FD0FF0"/>
    <w:rsid w:val="00FD6035"/>
    <w:rsid w:val="00FE448E"/>
    <w:rsid w:val="00FE52D0"/>
    <w:rsid w:val="00FF18BB"/>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6ACAC"/>
  <w15:docId w15:val="{D70ACB26-4877-4510-B956-A0B61497C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40" w:after="0"/>
      <w:outlineLvl w:val="1"/>
    </w:pPr>
    <w:rPr>
      <w:rFonts w:ascii="Cambria" w:eastAsia="Cambria" w:hAnsi="Cambria" w:cs="Cambria"/>
      <w:color w:val="366091"/>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paragraph" w:styleId="ListParagraph">
    <w:name w:val="List Paragraph"/>
    <w:basedOn w:val="Normal"/>
    <w:uiPriority w:val="34"/>
    <w:qFormat/>
    <w:rsid w:val="0010403D"/>
    <w:pPr>
      <w:spacing w:after="0" w:line="240" w:lineRule="auto"/>
      <w:ind w:left="720"/>
      <w:contextualSpacing/>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B5F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5F62"/>
  </w:style>
  <w:style w:type="paragraph" w:styleId="Footer">
    <w:name w:val="footer"/>
    <w:basedOn w:val="Normal"/>
    <w:link w:val="FooterChar"/>
    <w:uiPriority w:val="99"/>
    <w:unhideWhenUsed/>
    <w:rsid w:val="004B5F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5F62"/>
  </w:style>
  <w:style w:type="character" w:styleId="Hyperlink">
    <w:name w:val="Hyperlink"/>
    <w:basedOn w:val="DefaultParagraphFont"/>
    <w:uiPriority w:val="99"/>
    <w:unhideWhenUsed/>
    <w:rsid w:val="00963FDA"/>
    <w:rPr>
      <w:color w:val="0000FF" w:themeColor="hyperlink"/>
      <w:u w:val="single"/>
    </w:rPr>
  </w:style>
  <w:style w:type="character" w:customStyle="1" w:styleId="UnresolvedMention">
    <w:name w:val="Unresolved Mention"/>
    <w:basedOn w:val="DefaultParagraphFont"/>
    <w:uiPriority w:val="99"/>
    <w:semiHidden/>
    <w:unhideWhenUsed/>
    <w:rsid w:val="00963FDA"/>
    <w:rPr>
      <w:color w:val="605E5C"/>
      <w:shd w:val="clear" w:color="auto" w:fill="E1DFDD"/>
    </w:rPr>
  </w:style>
  <w:style w:type="character" w:styleId="FollowedHyperlink">
    <w:name w:val="FollowedHyperlink"/>
    <w:basedOn w:val="DefaultParagraphFont"/>
    <w:uiPriority w:val="99"/>
    <w:semiHidden/>
    <w:unhideWhenUsed/>
    <w:rsid w:val="00B17CC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006705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miro.com/app/board/o9J_kh9pW_A=/?moveToWidget=3074457350935261390&amp;cot=12" TargetMode="External"/><Relationship Id="rId12" Type="http://schemas.openxmlformats.org/officeDocument/2006/relationships/hyperlink" Target="http://www.bit.ly/foodcare21" TargetMode="External"/><Relationship Id="rId13" Type="http://schemas.openxmlformats.org/officeDocument/2006/relationships/hyperlink" Target="http://www.bit.ly/f4a2021" TargetMode="External"/><Relationship Id="rId14" Type="http://schemas.openxmlformats.org/officeDocument/2006/relationships/hyperlink" Target="http://www.bit.ly/enact21reg" TargetMode="External"/><Relationship Id="rId15" Type="http://schemas.openxmlformats.org/officeDocument/2006/relationships/image" Target="media/image1.png"/><Relationship Id="rId16" Type="http://schemas.openxmlformats.org/officeDocument/2006/relationships/header" Target="head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urldefense.com/v3/__https:/breastfeeding.org/lactation-education-counselor-scholarship/__;!!LLK065n_VXAQ!zfdH_Fh27OJ_FJfOyAzmbS5V5t37-cP-cMZxwX0LOkACbhWGyN2GCM5hVvfLvZHqeQ$" TargetMode="External"/><Relationship Id="rId8" Type="http://schemas.openxmlformats.org/officeDocument/2006/relationships/hyperlink" Target="https://sandiegowic.org/refer-to-wic-san-diego/" TargetMode="External"/><Relationship Id="rId9" Type="http://schemas.openxmlformats.org/officeDocument/2006/relationships/hyperlink" Target="https://www.redcross.org/local/california/southern-california/about-us/our-work/home-fire-campaign.html" TargetMode="External"/><Relationship Id="rId10" Type="http://schemas.openxmlformats.org/officeDocument/2006/relationships/hyperlink" Target="https://www.kpbs.org/news/2020/jul/13/ucsd-public-health-school-dean-explains-how-redli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1313</Words>
  <Characters>7488</Characters>
  <Application>Microsoft Macintosh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UCSD Pediatrics</Company>
  <LinksUpToDate>false</LinksUpToDate>
  <CharactersWithSpaces>8784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Hwu, Carissa</dc:creator>
  <cp:lastModifiedBy>Microsoft Office User</cp:lastModifiedBy>
  <cp:revision>2</cp:revision>
  <dcterms:created xsi:type="dcterms:W3CDTF">2021-07-15T17:32:00Z</dcterms:created>
  <dcterms:modified xsi:type="dcterms:W3CDTF">2021-07-15T17:32:00Z</dcterms:modified>
</cp:coreProperties>
</file>