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398E" w14:textId="77777777" w:rsidR="00B85D76" w:rsidRDefault="00B85D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8"/>
        <w:gridCol w:w="7632"/>
      </w:tblGrid>
      <w:tr w:rsidR="00B85D76" w14:paraId="29F546C9" w14:textId="77777777">
        <w:trPr>
          <w:trHeight w:val="990"/>
        </w:trPr>
        <w:tc>
          <w:tcPr>
            <w:tcW w:w="6858" w:type="dxa"/>
          </w:tcPr>
          <w:p w14:paraId="2BADB65B" w14:textId="77777777" w:rsidR="00B85D76" w:rsidRDefault="00260BCD">
            <w:pPr>
              <w:spacing w:after="0" w:line="240" w:lineRule="auto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 xml:space="preserve"> Schools &amp; After-school Domain Meeting Minutes</w:t>
            </w:r>
            <w:r>
              <w:t xml:space="preserve">:         </w:t>
            </w:r>
          </w:p>
          <w:p w14:paraId="42399C9F" w14:textId="77777777" w:rsidR="00B85D76" w:rsidRDefault="00260BCD">
            <w:pPr>
              <w:spacing w:after="0" w:line="240" w:lineRule="auto"/>
              <w:ind w:left="1440"/>
              <w:rPr>
                <w:b/>
              </w:rPr>
            </w:pPr>
            <w:r>
              <w:rPr>
                <w:b/>
              </w:rPr>
              <w:t>June 16, 2020 from 2:00-3:30 p.m.</w:t>
            </w:r>
          </w:p>
          <w:p w14:paraId="373A5841" w14:textId="77777777" w:rsidR="00B85D76" w:rsidRDefault="00260BCD">
            <w:pPr>
              <w:spacing w:after="0" w:line="240" w:lineRule="auto"/>
              <w:ind w:left="1440"/>
            </w:pPr>
            <w:r>
              <w:rPr>
                <w:b/>
              </w:rPr>
              <w:t xml:space="preserve"> Zoom Call</w:t>
            </w:r>
          </w:p>
        </w:tc>
        <w:tc>
          <w:tcPr>
            <w:tcW w:w="7632" w:type="dxa"/>
          </w:tcPr>
          <w:p w14:paraId="54587CF2" w14:textId="77777777" w:rsidR="00B85D76" w:rsidRDefault="00260BCD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Next</w:t>
            </w:r>
            <w:r>
              <w:rPr>
                <w:b/>
              </w:rPr>
              <w:t xml:space="preserve"> School &amp; After-school Domain Meeting: </w:t>
            </w:r>
          </w:p>
          <w:p w14:paraId="61BE26C1" w14:textId="77777777" w:rsidR="00B85D76" w:rsidRDefault="00260BCD">
            <w:pPr>
              <w:spacing w:after="0" w:line="240" w:lineRule="auto"/>
              <w:ind w:left="1440"/>
              <w:rPr>
                <w:b/>
              </w:rPr>
            </w:pPr>
            <w:r>
              <w:rPr>
                <w:b/>
              </w:rPr>
              <w:t>July 21, 2020 from 2:00-3:30 p.m.</w:t>
            </w:r>
          </w:p>
          <w:p w14:paraId="56E1A7F5" w14:textId="77777777" w:rsidR="00B85D76" w:rsidRDefault="00260BCD">
            <w:pPr>
              <w:spacing w:after="0" w:line="240" w:lineRule="auto"/>
              <w:ind w:left="1440"/>
            </w:pPr>
            <w:r>
              <w:t>T</w:t>
            </w:r>
            <w:r>
              <w:rPr>
                <w:b/>
              </w:rPr>
              <w:t xml:space="preserve">BD         </w:t>
            </w:r>
          </w:p>
        </w:tc>
      </w:tr>
      <w:tr w:rsidR="00B85D76" w14:paraId="7B58E5E9" w14:textId="77777777">
        <w:trPr>
          <w:trHeight w:val="350"/>
        </w:trPr>
        <w:tc>
          <w:tcPr>
            <w:tcW w:w="14490" w:type="dxa"/>
            <w:gridSpan w:val="2"/>
          </w:tcPr>
          <w:p w14:paraId="41A94C42" w14:textId="1EC3432D" w:rsidR="00B85D76" w:rsidRDefault="00260BCD">
            <w:pPr>
              <w:spacing w:after="0" w:line="240" w:lineRule="auto"/>
            </w:pPr>
            <w:r>
              <w:rPr>
                <w:b/>
              </w:rPr>
              <w:t xml:space="preserve">Attendees: </w:t>
            </w:r>
            <w:r w:rsidRPr="00D77DAB">
              <w:t>Yuka Asada</w:t>
            </w:r>
            <w:r w:rsidR="00D77DAB">
              <w:t xml:space="preserve"> (</w:t>
            </w:r>
            <w:r w:rsidR="00440C2C">
              <w:t>University of Illinois at Chicago)</w:t>
            </w:r>
            <w:r>
              <w:t xml:space="preserve">, Heather Berkoben </w:t>
            </w:r>
            <w:r>
              <w:rPr>
                <w:highlight w:val="white"/>
              </w:rPr>
              <w:t>(Dairy Council of CA)</w:t>
            </w:r>
            <w:r>
              <w:t xml:space="preserve">, </w:t>
            </w:r>
            <w:r w:rsidRPr="00DD7A9E">
              <w:t>Heather Cruz</w:t>
            </w:r>
            <w:r w:rsidR="00DD7A9E" w:rsidRPr="00DD7A9E">
              <w:t xml:space="preserve"> (</w:t>
            </w:r>
            <w:r w:rsidR="00DD7A9E">
              <w:t>Chula Vista Elementary</w:t>
            </w:r>
            <w:r w:rsidR="00D77DAB">
              <w:t xml:space="preserve"> School District</w:t>
            </w:r>
            <w:r>
              <w:t>,</w:t>
            </w:r>
            <w:r w:rsidR="00DD7A9E">
              <w:t>)</w:t>
            </w:r>
            <w:r>
              <w:t xml:space="preserve"> Kate McDevitt (San Diego Unified School District), Trisha Daniel (The </w:t>
            </w:r>
            <w:r w:rsidR="00D77DAB">
              <w:t>C</w:t>
            </w:r>
            <w:r>
              <w:t xml:space="preserve">hildren's </w:t>
            </w:r>
            <w:r w:rsidR="00D77DAB">
              <w:t>I</w:t>
            </w:r>
            <w:r>
              <w:t xml:space="preserve">nitiative), </w:t>
            </w:r>
            <w:r w:rsidRPr="00DD7A9E">
              <w:t>Nicole Villa</w:t>
            </w:r>
            <w:r w:rsidR="00DD7A9E" w:rsidRPr="00DD7A9E">
              <w:t xml:space="preserve"> (</w:t>
            </w:r>
            <w:r w:rsidR="00DD7A9E">
              <w:t>HHSA)</w:t>
            </w:r>
            <w:r>
              <w:t xml:space="preserve">, Lorrie Lynne </w:t>
            </w:r>
            <w:r>
              <w:rPr>
                <w:highlight w:val="white"/>
              </w:rPr>
              <w:t>(Rady Children’s Hospital Center for Healthier Communities)</w:t>
            </w:r>
            <w:r>
              <w:t xml:space="preserve">, Jake McGough </w:t>
            </w:r>
            <w:r>
              <w:rPr>
                <w:highlight w:val="white"/>
              </w:rPr>
              <w:t>(YMCA Childcare Resource Service)</w:t>
            </w:r>
            <w:r>
              <w:t xml:space="preserve">, Deirdre Kleske (HHSA), Madeline Moritsch </w:t>
            </w:r>
            <w:r>
              <w:rPr>
                <w:highlight w:val="white"/>
              </w:rPr>
              <w:t>(Alliance for a Healthier Generation)</w:t>
            </w:r>
            <w:r>
              <w:t xml:space="preserve">, </w:t>
            </w:r>
            <w:r w:rsidRPr="00DD7A9E">
              <w:t>Maria Acosta</w:t>
            </w:r>
            <w:r w:rsidR="00DD7A9E" w:rsidRPr="00DD7A9E">
              <w:t xml:space="preserve"> (Neighborhood Healthcare</w:t>
            </w:r>
            <w:r w:rsidR="00D77DAB">
              <w:t>)</w:t>
            </w:r>
            <w:r w:rsidR="00DD7A9E">
              <w:t>, Bar</w:t>
            </w:r>
            <w:r w:rsidRPr="00DD7A9E">
              <w:t>bara Hughes</w:t>
            </w:r>
            <w:r w:rsidR="00DD7A9E" w:rsidRPr="00DD7A9E">
              <w:t xml:space="preserve"> (</w:t>
            </w:r>
            <w:r w:rsidR="00DD7A9E">
              <w:t>HHSA),</w:t>
            </w:r>
            <w:r>
              <w:t xml:space="preserve"> Blanca Melendrez </w:t>
            </w:r>
            <w:r>
              <w:rPr>
                <w:highlight w:val="white"/>
              </w:rPr>
              <w:t xml:space="preserve"> (UC San Diego Center for Community Health)</w:t>
            </w:r>
            <w:r>
              <w:t xml:space="preserve">, Kathryn Goldberg (San Diego County COI), Amanda Mascia </w:t>
            </w:r>
            <w:r>
              <w:rPr>
                <w:highlight w:val="white"/>
              </w:rPr>
              <w:t>(San Diego Hunger Coalition)</w:t>
            </w:r>
            <w:r>
              <w:t>,</w:t>
            </w:r>
            <w:r w:rsidRPr="00D77DAB">
              <w:t xml:space="preserve"> Ana de Castro</w:t>
            </w:r>
            <w:r w:rsidR="00D77DAB" w:rsidRPr="00D77DAB">
              <w:t xml:space="preserve"> (South Bay Union School District)</w:t>
            </w:r>
            <w:r w:rsidRPr="00D77DAB">
              <w:t xml:space="preserve">, Anali Rosales </w:t>
            </w:r>
            <w:proofErr w:type="spellStart"/>
            <w:r w:rsidRPr="00D77DAB">
              <w:t>Blomer</w:t>
            </w:r>
            <w:proofErr w:type="spellEnd"/>
            <w:r w:rsidR="00D77DAB" w:rsidRPr="00D77DAB">
              <w:t xml:space="preserve"> (HHSA)</w:t>
            </w:r>
            <w:r w:rsidRPr="00D77DAB">
              <w:t>, Dane Peterson</w:t>
            </w:r>
            <w:r w:rsidR="00DD7A9E" w:rsidRPr="00D77DAB">
              <w:t xml:space="preserve"> (CHIP, Farm to Institut</w:t>
            </w:r>
            <w:r w:rsidR="00D77DAB" w:rsidRPr="00D77DAB">
              <w:t>ion</w:t>
            </w:r>
            <w:r w:rsidR="00DD7A9E" w:rsidRPr="00D77DAB">
              <w:t xml:space="preserve"> Center),</w:t>
            </w:r>
            <w:r w:rsidRPr="00D77DAB">
              <w:t xml:space="preserve"> Emma Wan (Live Well Schools), Jeannine Mengel</w:t>
            </w:r>
            <w:r w:rsidR="00D77DAB" w:rsidRPr="00D77DAB">
              <w:t xml:space="preserve"> (VA Dietetic Inter</w:t>
            </w:r>
            <w:r w:rsidR="00D77DAB">
              <w:t>n</w:t>
            </w:r>
            <w:r w:rsidR="00D77DAB" w:rsidRPr="00D77DAB">
              <w:t>)</w:t>
            </w:r>
            <w:r w:rsidRPr="00D77DAB">
              <w:t xml:space="preserve">, </w:t>
            </w:r>
            <w:r w:rsidRPr="00DD7A9E">
              <w:t>Naomi Billups</w:t>
            </w:r>
            <w:r w:rsidR="00DD7A9E" w:rsidRPr="00DD7A9E">
              <w:t xml:space="preserve"> (HHSA</w:t>
            </w:r>
            <w:r w:rsidR="00DD7A9E">
              <w:t>)</w:t>
            </w:r>
            <w:r>
              <w:t xml:space="preserve">, Sam Sonnich </w:t>
            </w:r>
            <w:r>
              <w:rPr>
                <w:highlight w:val="white"/>
              </w:rPr>
              <w:t>(HHSA)</w:t>
            </w:r>
            <w:r>
              <w:t xml:space="preserve">, Shohre Zahedi </w:t>
            </w:r>
            <w:r>
              <w:rPr>
                <w:highlight w:val="white"/>
              </w:rPr>
              <w:t>(</w:t>
            </w:r>
            <w:proofErr w:type="spellStart"/>
            <w:r>
              <w:rPr>
                <w:highlight w:val="white"/>
              </w:rPr>
              <w:t>Hygia</w:t>
            </w:r>
            <w:proofErr w:type="spellEnd"/>
            <w:r>
              <w:rPr>
                <w:highlight w:val="white"/>
              </w:rPr>
              <w:t xml:space="preserve"> Weight Loss &amp; Nutrition)</w:t>
            </w:r>
            <w:r w:rsidR="006234B5">
              <w:t>, Deirdre Kleske (HHSA)</w:t>
            </w:r>
          </w:p>
          <w:p w14:paraId="16DF6582" w14:textId="77777777" w:rsidR="00B85D76" w:rsidRDefault="00B85D76">
            <w:pPr>
              <w:spacing w:after="0" w:line="240" w:lineRule="auto"/>
              <w:rPr>
                <w:b/>
              </w:rPr>
            </w:pPr>
          </w:p>
          <w:p w14:paraId="1345E46D" w14:textId="77777777" w:rsidR="00B85D76" w:rsidRDefault="00260BCD">
            <w:pPr>
              <w:spacing w:after="0" w:line="240" w:lineRule="auto"/>
            </w:pPr>
            <w:r>
              <w:rPr>
                <w:b/>
              </w:rPr>
              <w:t>Recorder</w:t>
            </w:r>
            <w:r>
              <w:t xml:space="preserve">: Mariela Martinez </w:t>
            </w:r>
          </w:p>
        </w:tc>
      </w:tr>
    </w:tbl>
    <w:p w14:paraId="1C792451" w14:textId="77777777" w:rsidR="00B85D76" w:rsidRDefault="00B85D76">
      <w:pPr>
        <w:spacing w:line="240" w:lineRule="auto"/>
      </w:pPr>
    </w:p>
    <w:tbl>
      <w:tblPr>
        <w:tblStyle w:val="a0"/>
        <w:tblW w:w="144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9570"/>
        <w:gridCol w:w="2723"/>
      </w:tblGrid>
      <w:tr w:rsidR="00B85D76" w14:paraId="460D2A4C" w14:textId="77777777">
        <w:trPr>
          <w:trHeight w:val="377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F6E3" w14:textId="77777777" w:rsidR="00B85D76" w:rsidRDefault="00260B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Topic/Issue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5CE6" w14:textId="77777777" w:rsidR="00B85D76" w:rsidRDefault="00260B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B5E7" w14:textId="77777777" w:rsidR="00B85D76" w:rsidRDefault="00260B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B85D76" w14:paraId="4CF36BDE" w14:textId="77777777">
        <w:trPr>
          <w:trHeight w:val="377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751D" w14:textId="77777777" w:rsidR="00B85D76" w:rsidRDefault="00260BCD">
            <w:pPr>
              <w:spacing w:after="0" w:line="240" w:lineRule="auto"/>
              <w:jc w:val="center"/>
            </w:pPr>
            <w:r>
              <w:rPr>
                <w:b/>
              </w:rPr>
              <w:t>Welcome/ Introductions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824D" w14:textId="4C703FD3" w:rsidR="00B85D76" w:rsidRDefault="00260BCD">
            <w:pPr>
              <w:spacing w:after="0" w:line="240" w:lineRule="auto"/>
            </w:pPr>
            <w:r>
              <w:t>Deirdre K</w:t>
            </w:r>
            <w:r w:rsidR="006234B5">
              <w:t>leske</w:t>
            </w:r>
            <w:r>
              <w:t xml:space="preserve"> led introductions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7041" w14:textId="77777777" w:rsidR="00B85D76" w:rsidRDefault="00B85D7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85D76" w14:paraId="4AD56BC8" w14:textId="77777777">
        <w:trPr>
          <w:trHeight w:val="600"/>
        </w:trPr>
        <w:tc>
          <w:tcPr>
            <w:tcW w:w="2190" w:type="dxa"/>
            <w:tcBorders>
              <w:top w:val="single" w:sz="4" w:space="0" w:color="000000"/>
              <w:bottom w:val="single" w:sz="4" w:space="0" w:color="000000"/>
            </w:tcBorders>
          </w:tcPr>
          <w:p w14:paraId="317E0009" w14:textId="77777777" w:rsidR="00B85D76" w:rsidRDefault="00260BCD">
            <w:pPr>
              <w:spacing w:after="0" w:line="240" w:lineRule="auto"/>
              <w:ind w:left="360"/>
            </w:pPr>
            <w:r>
              <w:rPr>
                <w:b/>
              </w:rPr>
              <w:t>COI Updates</w:t>
            </w:r>
            <w:r>
              <w:t xml:space="preserve"> </w:t>
            </w:r>
          </w:p>
          <w:p w14:paraId="49D431AF" w14:textId="77777777" w:rsidR="00B85D76" w:rsidRDefault="00260BCD">
            <w:pPr>
              <w:spacing w:after="0" w:line="240" w:lineRule="auto"/>
            </w:pPr>
            <w:r>
              <w:t>Kathryn Goldberg</w:t>
            </w:r>
          </w:p>
        </w:tc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</w:tcPr>
          <w:p w14:paraId="6C82ED4C" w14:textId="77777777" w:rsidR="00B85D76" w:rsidRDefault="00260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Kathryn Goldberg, Interim Director COI</w:t>
            </w:r>
          </w:p>
          <w:p w14:paraId="75D67DEF" w14:textId="77777777" w:rsidR="00B85D76" w:rsidRDefault="00B85D76">
            <w:pPr>
              <w:spacing w:after="0" w:line="240" w:lineRule="auto"/>
              <w:rPr>
                <w:u w:val="single"/>
              </w:rPr>
            </w:pPr>
          </w:p>
          <w:p w14:paraId="40AA2772" w14:textId="77777777" w:rsidR="00B85D76" w:rsidRDefault="00260BCD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New Leadership Council Seats</w:t>
            </w:r>
          </w:p>
          <w:p w14:paraId="5AB8105C" w14:textId="77777777" w:rsidR="00B85D76" w:rsidRDefault="00260BCD">
            <w:pPr>
              <w:numPr>
                <w:ilvl w:val="0"/>
                <w:numId w:val="5"/>
              </w:numPr>
              <w:spacing w:after="0" w:line="240" w:lineRule="auto"/>
            </w:pPr>
            <w:r>
              <w:t>Youth Ally Seat: UCSD, CCH, Youth Advisory Council</w:t>
            </w:r>
          </w:p>
          <w:p w14:paraId="6258925B" w14:textId="77777777" w:rsidR="00B85D76" w:rsidRDefault="00260BCD">
            <w:pPr>
              <w:numPr>
                <w:ilvl w:val="0"/>
                <w:numId w:val="5"/>
              </w:numPr>
              <w:spacing w:after="0" w:line="240" w:lineRule="auto"/>
            </w:pPr>
            <w:r>
              <w:t>Trauma Informed Seat: Leah’s Pantry</w:t>
            </w:r>
          </w:p>
          <w:p w14:paraId="7AF38D57" w14:textId="77777777" w:rsidR="00B85D76" w:rsidRDefault="00260BCD">
            <w:pPr>
              <w:numPr>
                <w:ilvl w:val="0"/>
                <w:numId w:val="5"/>
              </w:numPr>
              <w:spacing w:after="0" w:line="240" w:lineRule="auto"/>
            </w:pPr>
            <w:r>
              <w:t>Food System Seat: San Diego Food Systems Alliance</w:t>
            </w:r>
          </w:p>
          <w:p w14:paraId="6C822C1A" w14:textId="77777777" w:rsidR="00B85D76" w:rsidRDefault="00260BCD">
            <w:pPr>
              <w:numPr>
                <w:ilvl w:val="0"/>
                <w:numId w:val="5"/>
              </w:numPr>
              <w:spacing w:after="0" w:line="240" w:lineRule="auto"/>
            </w:pPr>
            <w:r>
              <w:t>Policy Seat: California Food Policy Advocates</w:t>
            </w:r>
          </w:p>
          <w:p w14:paraId="58E2D80E" w14:textId="77777777" w:rsidR="00B85D76" w:rsidRDefault="00260BCD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</w:rPr>
              <w:t>Currently Recruiting for:</w:t>
            </w:r>
            <w:r>
              <w:t xml:space="preserve"> Bi-National, Behavioral Health, &amp; Refugee Seat</w:t>
            </w:r>
          </w:p>
          <w:p w14:paraId="11877F9C" w14:textId="77777777" w:rsidR="00B85D76" w:rsidRDefault="00260BCD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</w:rPr>
              <w:t xml:space="preserve">Open Seats: </w:t>
            </w:r>
            <w:r>
              <w:t>Tribal Seat and Faith Community Seat</w:t>
            </w:r>
          </w:p>
          <w:p w14:paraId="16373414" w14:textId="77777777" w:rsidR="00B85D76" w:rsidRDefault="00B85D76">
            <w:pPr>
              <w:spacing w:after="0" w:line="240" w:lineRule="auto"/>
              <w:rPr>
                <w:u w:val="single"/>
              </w:rPr>
            </w:pPr>
          </w:p>
          <w:p w14:paraId="5ED5A3C7" w14:textId="77777777" w:rsidR="00B85D76" w:rsidRDefault="00260BCD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Business Domain</w:t>
            </w:r>
          </w:p>
          <w:p w14:paraId="44F8F231" w14:textId="77777777" w:rsidR="00B85D76" w:rsidRDefault="00260BCD">
            <w:pPr>
              <w:numPr>
                <w:ilvl w:val="0"/>
                <w:numId w:val="16"/>
              </w:numPr>
              <w:spacing w:after="0" w:line="240" w:lineRule="auto"/>
            </w:pPr>
            <w:r>
              <w:rPr>
                <w:b/>
              </w:rPr>
              <w:t>Healthy Workplace Accelerator Program</w:t>
            </w:r>
            <w:r>
              <w:t xml:space="preserve"> (for small to medium sized businesses)</w:t>
            </w:r>
          </w:p>
          <w:p w14:paraId="1D702708" w14:textId="77777777" w:rsidR="00B85D76" w:rsidRDefault="00260BCD">
            <w:pPr>
              <w:numPr>
                <w:ilvl w:val="1"/>
                <w:numId w:val="16"/>
              </w:numPr>
              <w:spacing w:after="0" w:line="240" w:lineRule="auto"/>
            </w:pPr>
            <w:r>
              <w:t xml:space="preserve">Free personalized workplace program through </w:t>
            </w:r>
            <w:r>
              <w:rPr>
                <w:i/>
              </w:rPr>
              <w:t>Live Well San Diego</w:t>
            </w:r>
          </w:p>
          <w:p w14:paraId="72962097" w14:textId="77777777" w:rsidR="00B85D76" w:rsidRDefault="00260BCD">
            <w:pPr>
              <w:numPr>
                <w:ilvl w:val="1"/>
                <w:numId w:val="16"/>
              </w:numPr>
              <w:spacing w:after="0" w:line="240" w:lineRule="auto"/>
            </w:pPr>
            <w:r>
              <w:t>Take an Assessment</w:t>
            </w:r>
          </w:p>
          <w:p w14:paraId="046D3406" w14:textId="77777777" w:rsidR="00B85D76" w:rsidRDefault="00260BCD">
            <w:pPr>
              <w:numPr>
                <w:ilvl w:val="1"/>
                <w:numId w:val="16"/>
              </w:numPr>
              <w:spacing w:after="0" w:line="240" w:lineRule="auto"/>
            </w:pPr>
            <w:r>
              <w:t>Track Progress, collaborate, get recognized and take action</w:t>
            </w:r>
          </w:p>
          <w:p w14:paraId="6C7184B2" w14:textId="77777777" w:rsidR="00B85D76" w:rsidRDefault="00260BCD">
            <w:pPr>
              <w:numPr>
                <w:ilvl w:val="0"/>
                <w:numId w:val="16"/>
              </w:numPr>
              <w:spacing w:after="0" w:line="240" w:lineRule="auto"/>
            </w:pPr>
            <w:r>
              <w:t xml:space="preserve">Based on </w:t>
            </w:r>
            <w:r>
              <w:rPr>
                <w:i/>
              </w:rPr>
              <w:t xml:space="preserve">The CDC Worksite Health </w:t>
            </w:r>
            <w:proofErr w:type="spellStart"/>
            <w:r>
              <w:rPr>
                <w:i/>
              </w:rPr>
              <w:t>ScoreCard</w:t>
            </w:r>
            <w:proofErr w:type="spellEnd"/>
          </w:p>
          <w:p w14:paraId="59FC9B8C" w14:textId="0CBB1B3F" w:rsidR="00B85D76" w:rsidRDefault="006F314F">
            <w:pPr>
              <w:numPr>
                <w:ilvl w:val="1"/>
                <w:numId w:val="16"/>
              </w:numPr>
              <w:spacing w:after="0" w:line="240" w:lineRule="auto"/>
            </w:pPr>
            <w:r>
              <w:t xml:space="preserve">Opportunity to add </w:t>
            </w:r>
            <w:r w:rsidR="00260BCD">
              <w:t xml:space="preserve">diversity, equity, and inclusivity in the </w:t>
            </w:r>
            <w:r>
              <w:t xml:space="preserve">Accelerator Program and CDC </w:t>
            </w:r>
            <w:proofErr w:type="spellStart"/>
            <w:r w:rsidRPr="006F314F">
              <w:rPr>
                <w:i/>
              </w:rPr>
              <w:t>ScoreCard</w:t>
            </w:r>
            <w:proofErr w:type="spellEnd"/>
            <w:r>
              <w:t>.</w:t>
            </w:r>
          </w:p>
          <w:p w14:paraId="460D62F1" w14:textId="77777777" w:rsidR="00B85D76" w:rsidRDefault="00B85D76">
            <w:pPr>
              <w:spacing w:after="0" w:line="240" w:lineRule="auto"/>
              <w:rPr>
                <w:u w:val="single"/>
              </w:rPr>
            </w:pPr>
          </w:p>
          <w:p w14:paraId="0A99918B" w14:textId="77777777" w:rsidR="00B85D76" w:rsidRDefault="00260BCD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Community Domain Frontline Model</w:t>
            </w:r>
          </w:p>
          <w:p w14:paraId="40713ABE" w14:textId="77777777" w:rsidR="00B85D76" w:rsidRDefault="00260BCD">
            <w:pPr>
              <w:numPr>
                <w:ilvl w:val="0"/>
                <w:numId w:val="22"/>
              </w:numPr>
              <w:spacing w:after="0" w:line="240" w:lineRule="auto"/>
            </w:pPr>
            <w:r>
              <w:t>Focuses to empower those who are most vulnerable to support recovery and improve resiliency</w:t>
            </w:r>
          </w:p>
          <w:p w14:paraId="52E75C2C" w14:textId="77777777" w:rsidR="00B85D76" w:rsidRDefault="00260BCD">
            <w:pPr>
              <w:numPr>
                <w:ilvl w:val="0"/>
                <w:numId w:val="22"/>
              </w:numPr>
              <w:spacing w:after="0" w:line="240" w:lineRule="auto"/>
            </w:pPr>
            <w:r>
              <w:t>There has been collaboration with San Diego Hunger Coalition to provide P-EBT outreach</w:t>
            </w:r>
          </w:p>
          <w:p w14:paraId="10C7D2F6" w14:textId="77777777" w:rsidR="00B85D76" w:rsidRDefault="00260BCD">
            <w:pPr>
              <w:numPr>
                <w:ilvl w:val="1"/>
                <w:numId w:val="22"/>
              </w:numPr>
              <w:spacing w:after="0" w:line="240" w:lineRule="auto"/>
            </w:pPr>
            <w:r>
              <w:t>Work with ECBOs, community leaders, and community members to build trust and to find out how best to support vulnerable communities in order to change programming and policy.</w:t>
            </w:r>
          </w:p>
          <w:p w14:paraId="5CF4EC13" w14:textId="77777777" w:rsidR="00B85D76" w:rsidRDefault="00260BCD">
            <w:pPr>
              <w:spacing w:after="0" w:line="240" w:lineRule="auto"/>
            </w:pPr>
            <w:r>
              <w:t>Assessing the Landscape of Lifestyle Medicine Resources in SD County for Children in Underserved Communities</w:t>
            </w:r>
          </w:p>
          <w:p w14:paraId="3B118465" w14:textId="77777777" w:rsidR="00B85D76" w:rsidRDefault="00260BCD">
            <w:pPr>
              <w:numPr>
                <w:ilvl w:val="0"/>
                <w:numId w:val="9"/>
              </w:numPr>
              <w:spacing w:after="0" w:line="240" w:lineRule="auto"/>
            </w:pPr>
            <w:r>
              <w:t>Lifestyle Medicine: Treats underlying factors of disease rather than symptoms</w:t>
            </w:r>
          </w:p>
          <w:p w14:paraId="2A10FB52" w14:textId="0BB9CDBA" w:rsidR="00B85D76" w:rsidRDefault="00260BCD">
            <w:pPr>
              <w:numPr>
                <w:ilvl w:val="0"/>
                <w:numId w:val="9"/>
              </w:numPr>
              <w:spacing w:after="0" w:line="240" w:lineRule="auto"/>
            </w:pPr>
            <w:r>
              <w:t>Goal: Map the lifestyle medicine resources available to children in</w:t>
            </w:r>
            <w:r w:rsidR="00EB19B9">
              <w:t xml:space="preserve"> underserved communities in SD C</w:t>
            </w:r>
            <w:r>
              <w:t>ounty.</w:t>
            </w:r>
          </w:p>
          <w:p w14:paraId="68865074" w14:textId="77777777" w:rsidR="00B85D76" w:rsidRDefault="00260BCD">
            <w:pPr>
              <w:numPr>
                <w:ilvl w:val="1"/>
                <w:numId w:val="9"/>
              </w:numPr>
              <w:spacing w:after="0" w:line="240" w:lineRule="auto"/>
            </w:pPr>
            <w:r>
              <w:t>Timing for the project is during the summer starting Monday, June 22.</w:t>
            </w:r>
          </w:p>
          <w:p w14:paraId="03C95FEA" w14:textId="75A2EE6D" w:rsidR="00B85D76" w:rsidRDefault="00BB5B5E" w:rsidP="00260BCD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This project will support </w:t>
            </w:r>
            <w:r w:rsidR="00260BCD">
              <w:t>211</w:t>
            </w:r>
            <w:r w:rsidR="006F314F">
              <w:t xml:space="preserve">’s </w:t>
            </w:r>
            <w:r>
              <w:t>Community Information Exchange</w:t>
            </w:r>
            <w:r w:rsidR="00260BCD">
              <w:t xml:space="preserve"> </w:t>
            </w:r>
            <w:r w:rsidR="006F314F">
              <w:t xml:space="preserve">(CIE) </w:t>
            </w:r>
            <w:r w:rsidR="008A0BCF">
              <w:t xml:space="preserve">to </w:t>
            </w:r>
            <w:r w:rsidR="006F314F">
              <w:t xml:space="preserve">build </w:t>
            </w:r>
            <w:r w:rsidR="008A0BCF">
              <w:t xml:space="preserve">upon their </w:t>
            </w:r>
            <w:r>
              <w:t>community r</w:t>
            </w:r>
            <w:r w:rsidR="006F314F">
              <w:t>esources</w:t>
            </w:r>
            <w:r w:rsidR="006234B5">
              <w:t xml:space="preserve"> for children</w:t>
            </w:r>
            <w:r w:rsidR="006F314F">
              <w:t xml:space="preserve"> and </w:t>
            </w:r>
            <w:r>
              <w:t xml:space="preserve">support clinicians in </w:t>
            </w:r>
            <w:r w:rsidR="00260BCD">
              <w:t>connect</w:t>
            </w:r>
            <w:r>
              <w:t>ing</w:t>
            </w:r>
            <w:r w:rsidR="00260BCD">
              <w:t xml:space="preserve"> children </w:t>
            </w:r>
            <w:r>
              <w:t xml:space="preserve">to </w:t>
            </w:r>
            <w:r w:rsidR="008A0BCF">
              <w:t xml:space="preserve">these </w:t>
            </w:r>
            <w:r>
              <w:t xml:space="preserve">resources </w:t>
            </w:r>
            <w:r w:rsidR="008A0BCF">
              <w:t>for</w:t>
            </w:r>
            <w:r>
              <w:t xml:space="preserve"> health and wellbeing.  </w:t>
            </w:r>
          </w:p>
          <w:p w14:paraId="5F714B74" w14:textId="77777777" w:rsidR="00B85D76" w:rsidRDefault="00B85D76">
            <w:pPr>
              <w:spacing w:after="0" w:line="240" w:lineRule="auto"/>
              <w:rPr>
                <w:u w:val="single"/>
              </w:rPr>
            </w:pPr>
          </w:p>
          <w:p w14:paraId="18688ADE" w14:textId="77777777" w:rsidR="00B85D76" w:rsidRDefault="00260BCD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Advocacy: School Nutrition Reimbursement</w:t>
            </w:r>
          </w:p>
          <w:p w14:paraId="7DA4256F" w14:textId="0A8FE0AA" w:rsidR="00B85D76" w:rsidRDefault="00260BCD">
            <w:pPr>
              <w:numPr>
                <w:ilvl w:val="0"/>
                <w:numId w:val="17"/>
              </w:numPr>
              <w:spacing w:after="0" w:line="240" w:lineRule="auto"/>
            </w:pPr>
            <w:r>
              <w:t>COI has signed on to support</w:t>
            </w:r>
            <w:r w:rsidR="006234B5">
              <w:t xml:space="preserve"> providing</w:t>
            </w:r>
            <w:r>
              <w:t xml:space="preserve"> $63.2 million for COVID-19 school nutrition reimbursement in the 2020-21 California State Budget</w:t>
            </w:r>
          </w:p>
          <w:p w14:paraId="1D3D1BC5" w14:textId="77777777" w:rsidR="00B85D76" w:rsidRDefault="00B85D76">
            <w:pPr>
              <w:spacing w:after="0" w:line="240" w:lineRule="auto"/>
              <w:rPr>
                <w:u w:val="single"/>
              </w:rPr>
            </w:pPr>
          </w:p>
          <w:p w14:paraId="4C5F2590" w14:textId="77777777" w:rsidR="00B85D76" w:rsidRDefault="00260BCD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Questions and Discussions</w:t>
            </w:r>
          </w:p>
          <w:p w14:paraId="7930ECB6" w14:textId="30360526" w:rsidR="00B85D76" w:rsidRDefault="006234B5">
            <w:pPr>
              <w:numPr>
                <w:ilvl w:val="0"/>
                <w:numId w:val="17"/>
              </w:numPr>
              <w:spacing w:after="0" w:line="240" w:lineRule="auto"/>
            </w:pPr>
            <w:r>
              <w:t>Partners offered suggestions on the</w:t>
            </w:r>
            <w:r w:rsidR="00260BCD">
              <w:t xml:space="preserve"> Tribal and Behavioral Health seat</w:t>
            </w:r>
            <w:r>
              <w:t xml:space="preserve">s. </w:t>
            </w:r>
            <w:r w:rsidR="00EB19B9">
              <w:t>Kathryn will follow up.</w:t>
            </w:r>
          </w:p>
        </w:tc>
        <w:tc>
          <w:tcPr>
            <w:tcW w:w="2723" w:type="dxa"/>
            <w:tcBorders>
              <w:top w:val="single" w:sz="4" w:space="0" w:color="000000"/>
              <w:bottom w:val="single" w:sz="4" w:space="0" w:color="000000"/>
            </w:tcBorders>
          </w:tcPr>
          <w:p w14:paraId="64F5F56E" w14:textId="77777777" w:rsidR="00B85D76" w:rsidRDefault="00260BCD">
            <w:pPr>
              <w:spacing w:after="160" w:line="259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If you have seat suggestions please let us know or if you know anyone who could fill these seats.</w:t>
            </w:r>
          </w:p>
        </w:tc>
      </w:tr>
      <w:tr w:rsidR="00B85D76" w14:paraId="2B702113" w14:textId="77777777">
        <w:trPr>
          <w:trHeight w:val="1620"/>
        </w:trPr>
        <w:tc>
          <w:tcPr>
            <w:tcW w:w="2190" w:type="dxa"/>
            <w:tcBorders>
              <w:top w:val="single" w:sz="4" w:space="0" w:color="000000"/>
              <w:bottom w:val="single" w:sz="4" w:space="0" w:color="000000"/>
            </w:tcBorders>
          </w:tcPr>
          <w:p w14:paraId="7894A3EE" w14:textId="2CCF8DC1" w:rsidR="00B85D76" w:rsidRDefault="00260B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Announcements</w:t>
            </w:r>
          </w:p>
          <w:p w14:paraId="7961DE37" w14:textId="77777777" w:rsidR="00B85D76" w:rsidRDefault="00B85D76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</w:tcPr>
          <w:p w14:paraId="3A96CE74" w14:textId="3BCB8F7D" w:rsidR="00B85D76" w:rsidRDefault="00260BCD">
            <w:r>
              <w:t>Madeline Moritsch</w:t>
            </w:r>
            <w:r w:rsidR="00AD443A">
              <w:t>, Alliance for a Healthier Generation</w:t>
            </w:r>
            <w:r>
              <w:t>:</w:t>
            </w:r>
          </w:p>
          <w:p w14:paraId="467B1653" w14:textId="73DF2FA6" w:rsidR="00B85D76" w:rsidRDefault="00260BCD">
            <w:pPr>
              <w:numPr>
                <w:ilvl w:val="0"/>
                <w:numId w:val="1"/>
              </w:numPr>
              <w:spacing w:after="0"/>
              <w:rPr>
                <w:color w:val="222222"/>
              </w:rPr>
            </w:pPr>
            <w:r>
              <w:t xml:space="preserve">San Bernardino </w:t>
            </w:r>
            <w:r w:rsidR="006234B5">
              <w:t>C</w:t>
            </w:r>
            <w:r>
              <w:t xml:space="preserve">ounty </w:t>
            </w:r>
            <w:r w:rsidR="006234B5">
              <w:t>S</w:t>
            </w:r>
            <w:r>
              <w:t xml:space="preserve">uperintendent of </w:t>
            </w:r>
            <w:r w:rsidR="006234B5">
              <w:t>S</w:t>
            </w:r>
            <w:r>
              <w:t xml:space="preserve">chools is hosting </w:t>
            </w:r>
            <w:r w:rsidR="006234B5">
              <w:t>the</w:t>
            </w:r>
            <w:r>
              <w:t xml:space="preserve"> annual </w:t>
            </w:r>
            <w:r w:rsidRPr="006234B5">
              <w:rPr>
                <w:i/>
                <w:iCs/>
              </w:rPr>
              <w:t xml:space="preserve">Southern Region Student </w:t>
            </w:r>
            <w:r w:rsidR="006234B5">
              <w:rPr>
                <w:i/>
                <w:iCs/>
              </w:rPr>
              <w:t>W</w:t>
            </w:r>
            <w:r w:rsidRPr="006234B5">
              <w:rPr>
                <w:i/>
                <w:iCs/>
              </w:rPr>
              <w:t>ellness conference</w:t>
            </w:r>
            <w:r>
              <w:t xml:space="preserve"> on July 14-15.  </w:t>
            </w:r>
            <w:r w:rsidR="006234B5">
              <w:t>For the first time the conference will be virtual, and</w:t>
            </w:r>
            <w:r>
              <w:t xml:space="preserve"> is</w:t>
            </w:r>
            <w:r w:rsidR="006234B5">
              <w:t xml:space="preserve"> </w:t>
            </w:r>
            <w:proofErr w:type="gramStart"/>
            <w:r w:rsidR="006234B5">
              <w:t xml:space="preserve">now </w:t>
            </w:r>
            <w:r>
              <w:t xml:space="preserve"> free</w:t>
            </w:r>
            <w:proofErr w:type="gramEnd"/>
            <w:r w:rsidR="006234B5">
              <w:t xml:space="preserve">. San Diego partners are welcome! </w:t>
            </w:r>
            <w:r>
              <w:t xml:space="preserve">Southern Region Student Wellness Conference Link: </w:t>
            </w:r>
            <w:hyperlink r:id="rId9">
              <w:r>
                <w:rPr>
                  <w:color w:val="1155CC"/>
                  <w:u w:val="single"/>
                </w:rPr>
                <w:t>http://www.srswc.org</w:t>
              </w:r>
            </w:hyperlink>
            <w:r>
              <w:rPr>
                <w:color w:val="222222"/>
              </w:rPr>
              <w:t xml:space="preserve">  </w:t>
            </w:r>
            <w:r>
              <w:t>See flyer attached</w:t>
            </w:r>
          </w:p>
          <w:p w14:paraId="7B14545A" w14:textId="46CF79DD" w:rsidR="00B85D76" w:rsidRDefault="00260BCD">
            <w:pPr>
              <w:numPr>
                <w:ilvl w:val="0"/>
                <w:numId w:val="1"/>
              </w:numPr>
              <w:spacing w:after="0"/>
            </w:pPr>
            <w:r>
              <w:t xml:space="preserve">The Alliance for Healthier Generation is working on </w:t>
            </w:r>
            <w:r w:rsidR="006234B5">
              <w:t>a tool for schools to use to</w:t>
            </w:r>
            <w:r>
              <w:t xml:space="preserve"> assess</w:t>
            </w:r>
            <w:r w:rsidR="006234B5">
              <w:t xml:space="preserve"> </w:t>
            </w:r>
            <w:r>
              <w:t>COVID response</w:t>
            </w:r>
            <w:r w:rsidR="006234B5">
              <w:t>:</w:t>
            </w:r>
          </w:p>
          <w:p w14:paraId="31CBD957" w14:textId="3CAFC39E" w:rsidR="00B85D76" w:rsidRDefault="00260BCD">
            <w:pPr>
              <w:numPr>
                <w:ilvl w:val="1"/>
                <w:numId w:val="1"/>
              </w:numPr>
              <w:spacing w:after="0"/>
            </w:pPr>
            <w:r>
              <w:t xml:space="preserve">It will give schools a better idea of what areas </w:t>
            </w:r>
            <w:r w:rsidR="006234B5">
              <w:t>to address</w:t>
            </w:r>
            <w:r>
              <w:t xml:space="preserve"> based on national best practices</w:t>
            </w:r>
            <w:r w:rsidR="006234B5">
              <w:t>.</w:t>
            </w:r>
          </w:p>
          <w:p w14:paraId="2D0658E3" w14:textId="4840DECD" w:rsidR="006234B5" w:rsidRDefault="006234B5" w:rsidP="006234B5">
            <w:pPr>
              <w:numPr>
                <w:ilvl w:val="1"/>
                <w:numId w:val="1"/>
              </w:numPr>
              <w:spacing w:after="0"/>
            </w:pPr>
            <w:r>
              <w:t>Hoping to have it available to use in the new school year.</w:t>
            </w:r>
          </w:p>
          <w:p w14:paraId="5E035375" w14:textId="187C26CD" w:rsidR="006234B5" w:rsidRDefault="00260BCD" w:rsidP="006234B5">
            <w:pPr>
              <w:numPr>
                <w:ilvl w:val="0"/>
                <w:numId w:val="1"/>
              </w:numPr>
            </w:pPr>
            <w:r>
              <w:t xml:space="preserve">Partnership with Kaiser to put out a </w:t>
            </w:r>
            <w:r w:rsidR="006234B5">
              <w:t>COVID-19 P</w:t>
            </w:r>
            <w:r>
              <w:t xml:space="preserve">laybook during the summer with specific chapters </w:t>
            </w:r>
            <w:r w:rsidR="006234B5">
              <w:t xml:space="preserve">available on a periodic basis to </w:t>
            </w:r>
            <w:r>
              <w:t>give resources on dif</w:t>
            </w:r>
            <w:r w:rsidR="00DD7A9E">
              <w:t xml:space="preserve">ferent topics such as COVID-19 </w:t>
            </w:r>
            <w:r>
              <w:t>mitigation, mental health needs, staff self</w:t>
            </w:r>
            <w:r w:rsidR="00AD443A">
              <w:t>-</w:t>
            </w:r>
            <w:r>
              <w:t>care, etc</w:t>
            </w:r>
            <w:r w:rsidR="006234B5">
              <w:t>.</w:t>
            </w:r>
          </w:p>
          <w:p w14:paraId="6DE95226" w14:textId="6B7E408F" w:rsidR="00AD443A" w:rsidRDefault="00AD443A" w:rsidP="00AD443A">
            <w:r>
              <w:lastRenderedPageBreak/>
              <w:t>Jake McGough, YMCA CRS:</w:t>
            </w:r>
          </w:p>
          <w:p w14:paraId="4DDA92FE" w14:textId="247D7153" w:rsidR="00B85D76" w:rsidRDefault="006234B5" w:rsidP="00AD443A">
            <w:pPr>
              <w:numPr>
                <w:ilvl w:val="0"/>
                <w:numId w:val="1"/>
              </w:numPr>
              <w:spacing w:after="0"/>
            </w:pPr>
            <w:r>
              <w:t xml:space="preserve">YMCA is working on </w:t>
            </w:r>
            <w:r w:rsidR="00260BCD">
              <w:t>secur</w:t>
            </w:r>
            <w:r>
              <w:t>ing</w:t>
            </w:r>
            <w:r w:rsidR="00260BCD">
              <w:t xml:space="preserve"> summer meals for YMCA campers with help of San Diego Hunger Coalition. Working with </w:t>
            </w:r>
            <w:r w:rsidR="00AD443A">
              <w:t>4</w:t>
            </w:r>
            <w:r w:rsidR="00260BCD">
              <w:t xml:space="preserve"> school districts to secure lunches for Santee</w:t>
            </w:r>
            <w:r w:rsidR="00AD443A">
              <w:t>,</w:t>
            </w:r>
            <w:r w:rsidR="00260BCD">
              <w:t xml:space="preserve"> Escondido</w:t>
            </w:r>
            <w:r w:rsidR="00AD443A">
              <w:t>, Oceanside and some San Diego locations</w:t>
            </w:r>
            <w:r w:rsidR="00260BCD">
              <w:t xml:space="preserve">. </w:t>
            </w:r>
          </w:p>
          <w:p w14:paraId="2C4F3DDD" w14:textId="415B5F4B" w:rsidR="00AD443A" w:rsidRDefault="00260BCD" w:rsidP="00AD443A">
            <w:pPr>
              <w:numPr>
                <w:ilvl w:val="1"/>
                <w:numId w:val="11"/>
              </w:numPr>
              <w:spacing w:after="0"/>
            </w:pPr>
            <w:r>
              <w:t>Schools</w:t>
            </w:r>
            <w:r w:rsidR="00AD443A">
              <w:t xml:space="preserve"> nutrition departments</w:t>
            </w:r>
            <w:r>
              <w:t xml:space="preserve"> would provide the </w:t>
            </w:r>
            <w:r w:rsidR="00AD443A">
              <w:t xml:space="preserve">meals </w:t>
            </w:r>
            <w:r>
              <w:t xml:space="preserve">and YMCA would </w:t>
            </w:r>
            <w:r w:rsidR="00AD443A">
              <w:t xml:space="preserve">them </w:t>
            </w:r>
            <w:r>
              <w:t xml:space="preserve">pick up </w:t>
            </w:r>
            <w:r w:rsidR="00AD443A">
              <w:t>to</w:t>
            </w:r>
            <w:r>
              <w:t xml:space="preserve"> bring back to the YMCA branches for distribution.</w:t>
            </w:r>
          </w:p>
          <w:p w14:paraId="6963913E" w14:textId="77777777" w:rsidR="00AD443A" w:rsidRDefault="00AD443A" w:rsidP="00AD443A">
            <w:pPr>
              <w:spacing w:after="0"/>
              <w:ind w:left="1080"/>
            </w:pPr>
          </w:p>
          <w:p w14:paraId="79989859" w14:textId="0B586879" w:rsidR="00B85D76" w:rsidRDefault="00260BCD">
            <w:r>
              <w:t xml:space="preserve">Heather </w:t>
            </w:r>
            <w:r w:rsidR="00AD443A">
              <w:t>Cruz,</w:t>
            </w:r>
            <w:r>
              <w:t xml:space="preserve"> Chula Vista </w:t>
            </w:r>
            <w:r w:rsidR="00AD443A">
              <w:t xml:space="preserve">Elementary </w:t>
            </w:r>
            <w:r>
              <w:t xml:space="preserve">School </w:t>
            </w:r>
            <w:r w:rsidR="00AD443A">
              <w:t>D</w:t>
            </w:r>
            <w:r>
              <w:t>istrict:</w:t>
            </w:r>
          </w:p>
          <w:p w14:paraId="6E19882A" w14:textId="072B251E" w:rsidR="00B85D76" w:rsidRDefault="00260BCD">
            <w:pPr>
              <w:numPr>
                <w:ilvl w:val="0"/>
                <w:numId w:val="10"/>
              </w:numPr>
              <w:spacing w:after="0"/>
              <w:rPr>
                <w:color w:val="222222"/>
              </w:rPr>
            </w:pPr>
            <w:r>
              <w:t xml:space="preserve">Resources available for children and </w:t>
            </w:r>
            <w:r w:rsidR="00AD443A">
              <w:t>families</w:t>
            </w:r>
            <w:r>
              <w:t xml:space="preserve"> through the summer. Can access resources anytime</w:t>
            </w:r>
            <w:r w:rsidR="00AD443A">
              <w:t xml:space="preserve"> on various</w:t>
            </w:r>
            <w:r>
              <w:t xml:space="preserve"> </w:t>
            </w:r>
            <w:r w:rsidR="00AD443A">
              <w:t>YouTube channels, with</w:t>
            </w:r>
            <w:r>
              <w:t xml:space="preserve"> videos for physical education, mental health, nutrition, etc. Link:</w:t>
            </w:r>
            <w:r>
              <w:rPr>
                <w:color w:val="222222"/>
              </w:rPr>
              <w:t xml:space="preserve"> </w:t>
            </w:r>
            <w:hyperlink r:id="rId10">
              <w:r>
                <w:rPr>
                  <w:color w:val="1155CC"/>
                  <w:u w:val="single"/>
                </w:rPr>
                <w:t>https://www.cvesd.org/parents/my_childs_learning/independent_learning_at_home</w:t>
              </w:r>
            </w:hyperlink>
            <w:r>
              <w:rPr>
                <w:color w:val="222222"/>
              </w:rPr>
              <w:t xml:space="preserve"> </w:t>
            </w:r>
          </w:p>
          <w:p w14:paraId="64899A95" w14:textId="6004C0D7" w:rsidR="00B85D76" w:rsidRDefault="00260BCD">
            <w:pPr>
              <w:numPr>
                <w:ilvl w:val="0"/>
                <w:numId w:val="10"/>
              </w:numPr>
              <w:spacing w:after="0"/>
              <w:rPr>
                <w:color w:val="222222"/>
              </w:rPr>
            </w:pPr>
            <w:r>
              <w:t xml:space="preserve">VAPA </w:t>
            </w:r>
            <w:r w:rsidR="00AD443A">
              <w:t>YouTube</w:t>
            </w:r>
            <w:r>
              <w:t xml:space="preserve"> channel, social emotional learning and paper/pencil resources for parents to access. Other districts can </w:t>
            </w:r>
            <w:r w:rsidR="00AD443A">
              <w:t xml:space="preserve">these </w:t>
            </w:r>
            <w:r>
              <w:t>share resources online and it is open to anyone</w:t>
            </w:r>
            <w:r w:rsidR="00AD443A">
              <w:t>.</w:t>
            </w:r>
            <w:r>
              <w:rPr>
                <w:color w:val="222222"/>
              </w:rPr>
              <w:t xml:space="preserve"> </w:t>
            </w:r>
            <w:hyperlink r:id="rId11">
              <w:r>
                <w:rPr>
                  <w:color w:val="1155CC"/>
                  <w:u w:val="single"/>
                </w:rPr>
                <w:t>https://www.youtube.com/channel/UCRcnPSiTZ1wv68twiJ_eWRw</w:t>
              </w:r>
            </w:hyperlink>
            <w:r>
              <w:rPr>
                <w:color w:val="222222"/>
              </w:rPr>
              <w:t xml:space="preserve">   </w:t>
            </w:r>
          </w:p>
          <w:p w14:paraId="0DFC328E" w14:textId="77777777" w:rsidR="00B85D76" w:rsidRDefault="00260BCD">
            <w:pPr>
              <w:numPr>
                <w:ilvl w:val="0"/>
                <w:numId w:val="10"/>
              </w:numPr>
              <w:spacing w:after="0"/>
              <w:rPr>
                <w:color w:val="222222"/>
              </w:rPr>
            </w:pPr>
            <w:r>
              <w:t>CVESD Arts &amp; Movement at home website:</w:t>
            </w:r>
            <w:r>
              <w:rPr>
                <w:color w:val="222222"/>
              </w:rPr>
              <w:t xml:space="preserve"> </w:t>
            </w:r>
            <w:hyperlink r:id="rId12">
              <w:r>
                <w:rPr>
                  <w:color w:val="1155CC"/>
                  <w:u w:val="single"/>
                </w:rPr>
                <w:t>https://www.vapacvesd.com/health--wellness.html</w:t>
              </w:r>
            </w:hyperlink>
            <w:r>
              <w:rPr>
                <w:color w:val="222222"/>
              </w:rPr>
              <w:t xml:space="preserve"> </w:t>
            </w:r>
          </w:p>
          <w:p w14:paraId="1F2C1EB2" w14:textId="6EFC3D73" w:rsidR="00B85D76" w:rsidRDefault="00260BCD">
            <w:pPr>
              <w:numPr>
                <w:ilvl w:val="0"/>
                <w:numId w:val="10"/>
              </w:numPr>
            </w:pPr>
            <w:r>
              <w:t>District recognized district wellness champions</w:t>
            </w:r>
            <w:r w:rsidR="00AD443A">
              <w:t>. More than 50 nominations received – more than ever! A</w:t>
            </w:r>
            <w:r>
              <w:t xml:space="preserve">n individual and </w:t>
            </w:r>
            <w:r w:rsidR="00AD443A">
              <w:t xml:space="preserve">a </w:t>
            </w:r>
            <w:r>
              <w:t xml:space="preserve">school site were selected. They will be recognized at </w:t>
            </w:r>
            <w:r w:rsidR="00AD443A">
              <w:t>a Chula Vista C</w:t>
            </w:r>
            <w:r>
              <w:t xml:space="preserve">ity </w:t>
            </w:r>
            <w:r w:rsidR="00AD443A">
              <w:t>C</w:t>
            </w:r>
            <w:r>
              <w:t xml:space="preserve">ouncil meeting and </w:t>
            </w:r>
            <w:r w:rsidR="00AD443A">
              <w:t xml:space="preserve">school </w:t>
            </w:r>
            <w:r>
              <w:t xml:space="preserve">board meeting. </w:t>
            </w:r>
            <w:r w:rsidR="00AD443A">
              <w:t>COI may also provide recognition in a future e-news. Congratulations to the wellness champions!</w:t>
            </w:r>
          </w:p>
          <w:p w14:paraId="7AA25379" w14:textId="77777777" w:rsidR="00B85D76" w:rsidRDefault="00260BCD">
            <w:pPr>
              <w:rPr>
                <w:color w:val="222222"/>
              </w:rPr>
            </w:pPr>
            <w:r>
              <w:t>Kate McDevitt</w:t>
            </w:r>
          </w:p>
          <w:p w14:paraId="40694DBB" w14:textId="35D44DDB" w:rsidR="00B85D76" w:rsidRDefault="00AD443A">
            <w:pPr>
              <w:numPr>
                <w:ilvl w:val="0"/>
                <w:numId w:val="19"/>
              </w:numPr>
              <w:spacing w:after="0"/>
            </w:pPr>
            <w:r>
              <w:t xml:space="preserve">She is encouraging the </w:t>
            </w:r>
            <w:r w:rsidR="00260BCD">
              <w:t xml:space="preserve">California </w:t>
            </w:r>
            <w:r>
              <w:t>L</w:t>
            </w:r>
            <w:r w:rsidR="00260BCD">
              <w:t xml:space="preserve">ocal </w:t>
            </w:r>
            <w:r>
              <w:t>S</w:t>
            </w:r>
            <w:r w:rsidR="00260BCD">
              <w:t xml:space="preserve">chool </w:t>
            </w:r>
            <w:r>
              <w:t>W</w:t>
            </w:r>
            <w:r w:rsidR="00260BCD">
              <w:t xml:space="preserve">ellness </w:t>
            </w:r>
            <w:r>
              <w:t>P</w:t>
            </w:r>
            <w:r w:rsidR="00260BCD">
              <w:t xml:space="preserve">olicy </w:t>
            </w:r>
            <w:r>
              <w:t>C</w:t>
            </w:r>
            <w:r w:rsidR="00260BCD">
              <w:t>ollaborative</w:t>
            </w:r>
            <w:r>
              <w:t xml:space="preserve"> (</w:t>
            </w:r>
            <w:proofErr w:type="gramStart"/>
            <w:r>
              <w:t>CLSWPC)to</w:t>
            </w:r>
            <w:proofErr w:type="gramEnd"/>
            <w:r>
              <w:t xml:space="preserve"> </w:t>
            </w:r>
            <w:r w:rsidR="00260BCD">
              <w:t xml:space="preserve">advocate at state level to continue the work around social justice and equity, and </w:t>
            </w:r>
            <w:r>
              <w:t>include</w:t>
            </w:r>
            <w:r w:rsidR="00260BCD">
              <w:t xml:space="preserve"> youth leaders. The</w:t>
            </w:r>
            <w:r>
              <w:t xml:space="preserve"> CLSWPC</w:t>
            </w:r>
            <w:r w:rsidR="00260BCD">
              <w:t xml:space="preserve"> want</w:t>
            </w:r>
            <w:r>
              <w:t>s</w:t>
            </w:r>
            <w:r w:rsidR="00260BCD">
              <w:t xml:space="preserve"> to be responsive and asked to talk about youth engagement. </w:t>
            </w:r>
          </w:p>
          <w:p w14:paraId="22D7D3AE" w14:textId="77777777" w:rsidR="00B85D76" w:rsidRDefault="00260BCD">
            <w:pPr>
              <w:numPr>
                <w:ilvl w:val="1"/>
                <w:numId w:val="19"/>
              </w:numPr>
            </w:pPr>
            <w:r>
              <w:t xml:space="preserve">If you know of any youth leaders who could contribute to this please contact Kate at </w:t>
            </w:r>
            <w:r>
              <w:rPr>
                <w:b/>
              </w:rPr>
              <w:t>kmcdevitt@sandi.net.</w:t>
            </w:r>
          </w:p>
          <w:p w14:paraId="4CE07E65" w14:textId="77777777" w:rsidR="00B85D76" w:rsidRDefault="00260BCD">
            <w:pPr>
              <w:rPr>
                <w:color w:val="222222"/>
              </w:rPr>
            </w:pPr>
            <w:r>
              <w:rPr>
                <w:color w:val="222222"/>
              </w:rPr>
              <w:t>Deirdre Kleske</w:t>
            </w:r>
          </w:p>
          <w:p w14:paraId="5B5DCDC5" w14:textId="02D47DE2" w:rsidR="00B85D76" w:rsidRDefault="00260BCD">
            <w:pPr>
              <w:numPr>
                <w:ilvl w:val="0"/>
                <w:numId w:val="12"/>
              </w:numPr>
              <w:spacing w:after="0"/>
            </w:pPr>
            <w:r>
              <w:t>COI letter of support for Escondido Union Elementary School District</w:t>
            </w:r>
            <w:r w:rsidR="00AD443A">
              <w:t xml:space="preserve"> (EUSD) </w:t>
            </w:r>
            <w:r>
              <w:t xml:space="preserve">Good </w:t>
            </w:r>
            <w:r w:rsidR="00AD443A">
              <w:t>F</w:t>
            </w:r>
            <w:r>
              <w:t xml:space="preserve">ood </w:t>
            </w:r>
            <w:r w:rsidR="00AD443A">
              <w:t>P</w:t>
            </w:r>
            <w:r>
              <w:t xml:space="preserve">urchasing pledge </w:t>
            </w:r>
          </w:p>
          <w:p w14:paraId="38ABD9AE" w14:textId="1F15DD9F" w:rsidR="00B85D76" w:rsidRDefault="00260BCD">
            <w:pPr>
              <w:numPr>
                <w:ilvl w:val="0"/>
                <w:numId w:val="12"/>
              </w:numPr>
              <w:spacing w:after="0"/>
            </w:pPr>
            <w:r>
              <w:lastRenderedPageBreak/>
              <w:t xml:space="preserve">Good </w:t>
            </w:r>
            <w:r w:rsidR="00AD443A">
              <w:t>F</w:t>
            </w:r>
            <w:r>
              <w:t xml:space="preserve">ood </w:t>
            </w:r>
            <w:r w:rsidR="00AD443A">
              <w:t>P</w:t>
            </w:r>
            <w:r>
              <w:t xml:space="preserve">urchasing </w:t>
            </w:r>
            <w:r w:rsidR="00AD443A">
              <w:t>P</w:t>
            </w:r>
            <w:r>
              <w:t>rogram (GFPP)</w:t>
            </w:r>
          </w:p>
          <w:p w14:paraId="33CABD41" w14:textId="3E6B1862" w:rsidR="00B85D76" w:rsidRDefault="00260BCD">
            <w:pPr>
              <w:numPr>
                <w:ilvl w:val="1"/>
                <w:numId w:val="12"/>
              </w:numPr>
              <w:spacing w:after="0"/>
            </w:pPr>
            <w:r>
              <w:t xml:space="preserve">Has become a guiding force for taking public dollars for buying food for school meal programs </w:t>
            </w:r>
            <w:r w:rsidR="00AD443A">
              <w:t>taking into account</w:t>
            </w:r>
            <w:r>
              <w:t xml:space="preserve"> nutrition content, are they buying locally, are they buying from companies that support the local workforce, animal welfare</w:t>
            </w:r>
            <w:r w:rsidR="00AD443A">
              <w:t>,</w:t>
            </w:r>
            <w:r>
              <w:t xml:space="preserve"> and environmental sustainability.</w:t>
            </w:r>
          </w:p>
          <w:p w14:paraId="5E5F149E" w14:textId="77777777" w:rsidR="00AD443A" w:rsidRDefault="00AD443A">
            <w:pPr>
              <w:numPr>
                <w:ilvl w:val="1"/>
                <w:numId w:val="12"/>
              </w:numPr>
              <w:spacing w:after="0"/>
            </w:pPr>
            <w:r>
              <w:t>EUSD child nutrition program is requesting EUSD school</w:t>
            </w:r>
            <w:r w:rsidR="00260BCD">
              <w:t xml:space="preserve"> board support</w:t>
            </w:r>
            <w:r>
              <w:t>, and this letter of support from COI would encourage that.</w:t>
            </w:r>
            <w:r w:rsidR="00260BCD">
              <w:t xml:space="preserve"> </w:t>
            </w:r>
          </w:p>
          <w:p w14:paraId="03CB46AD" w14:textId="5463E348" w:rsidR="00B85D76" w:rsidRDefault="00AD443A">
            <w:pPr>
              <w:numPr>
                <w:ilvl w:val="1"/>
                <w:numId w:val="12"/>
              </w:numPr>
              <w:spacing w:after="0"/>
            </w:pPr>
            <w:r>
              <w:t>San Diego Food Systems Alliance, leading the GFPP effort, has</w:t>
            </w:r>
            <w:r w:rsidR="00260BCD">
              <w:t xml:space="preserve"> already has secured funding for baseline analysis of where the school district is at with GFPP</w:t>
            </w:r>
          </w:p>
          <w:p w14:paraId="7C34ACA6" w14:textId="77777777" w:rsidR="00AD443A" w:rsidRDefault="00260BCD">
            <w:pPr>
              <w:numPr>
                <w:ilvl w:val="2"/>
                <w:numId w:val="12"/>
              </w:numPr>
              <w:spacing w:after="0"/>
            </w:pPr>
            <w:r>
              <w:t xml:space="preserve">First district to adopt GFPP </w:t>
            </w:r>
            <w:r w:rsidR="00AD443A">
              <w:t>in San Diego County</w:t>
            </w:r>
          </w:p>
          <w:p w14:paraId="28630915" w14:textId="37AD2B5F" w:rsidR="00B85D76" w:rsidRDefault="00AD443A">
            <w:pPr>
              <w:numPr>
                <w:ilvl w:val="2"/>
                <w:numId w:val="12"/>
              </w:numPr>
              <w:spacing w:after="0"/>
            </w:pPr>
            <w:r>
              <w:t>Millions of dollars in food purchasing can influence producers, manufacturers and distributors to increase the percentage of “good food” they offer.</w:t>
            </w:r>
          </w:p>
          <w:p w14:paraId="7A6020E0" w14:textId="77777777" w:rsidR="00B85D76" w:rsidRDefault="00260BCD">
            <w:pPr>
              <w:numPr>
                <w:ilvl w:val="2"/>
                <w:numId w:val="12"/>
              </w:numPr>
              <w:spacing w:after="0"/>
            </w:pPr>
            <w:r>
              <w:t>Needs COI letter of support by June 25.</w:t>
            </w:r>
          </w:p>
          <w:p w14:paraId="54DA1EB2" w14:textId="7F0AB528" w:rsidR="00B85D76" w:rsidRDefault="00260BCD">
            <w:pPr>
              <w:numPr>
                <w:ilvl w:val="0"/>
                <w:numId w:val="12"/>
              </w:numPr>
              <w:spacing w:after="0"/>
            </w:pPr>
            <w:r>
              <w:t xml:space="preserve">This was approved and will be moved to the </w:t>
            </w:r>
            <w:r w:rsidR="00AD443A">
              <w:t>COI L</w:t>
            </w:r>
            <w:r>
              <w:t xml:space="preserve">eadership </w:t>
            </w:r>
            <w:r w:rsidR="00AD443A">
              <w:t>C</w:t>
            </w:r>
            <w:r>
              <w:t xml:space="preserve">ouncil </w:t>
            </w:r>
            <w:r w:rsidR="00AD443A">
              <w:t>for a vote.</w:t>
            </w:r>
          </w:p>
          <w:p w14:paraId="4ED86D1A" w14:textId="52077306" w:rsidR="00B85D76" w:rsidRDefault="00AD443A">
            <w:pPr>
              <w:numPr>
                <w:ilvl w:val="1"/>
                <w:numId w:val="12"/>
              </w:numPr>
            </w:pPr>
            <w:r>
              <w:t>Kate suggested that of the vote is approved,</w:t>
            </w:r>
            <w:r w:rsidR="00260BCD">
              <w:t xml:space="preserve"> someone from COI should advocate to </w:t>
            </w:r>
            <w:r>
              <w:t>the EUSD school board at their (virtual) meeting.</w:t>
            </w:r>
          </w:p>
        </w:tc>
        <w:tc>
          <w:tcPr>
            <w:tcW w:w="2723" w:type="dxa"/>
            <w:tcBorders>
              <w:top w:val="single" w:sz="4" w:space="0" w:color="000000"/>
              <w:bottom w:val="single" w:sz="4" w:space="0" w:color="000000"/>
            </w:tcBorders>
          </w:tcPr>
          <w:p w14:paraId="5FDE6180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714F4A48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09E1A3BF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305385F8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0F473BAF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3AC97214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5D2A4A5F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3A7407F0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10614B78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7F9906CB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2CA68F89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0CDD42EE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1F5D54DE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5A8D8929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02D3D2CC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134A9AFA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30282B83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1019FE09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503350A6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5BA9BEAE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1A04F2E7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4AE74BA7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264E274D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35EF2B1B" w14:textId="77777777" w:rsidR="00AD443A" w:rsidRDefault="00AD443A">
            <w:pPr>
              <w:spacing w:after="160" w:line="259" w:lineRule="auto"/>
              <w:rPr>
                <w:b/>
                <w:color w:val="FF0000"/>
              </w:rPr>
            </w:pPr>
          </w:p>
          <w:p w14:paraId="72B1E744" w14:textId="77777777" w:rsidR="00AD443A" w:rsidRDefault="00AD443A">
            <w:pPr>
              <w:spacing w:after="160" w:line="259" w:lineRule="auto"/>
              <w:rPr>
                <w:b/>
                <w:color w:val="FF0000"/>
              </w:rPr>
            </w:pPr>
          </w:p>
          <w:p w14:paraId="6F074892" w14:textId="2E021E4E" w:rsidR="00B85D76" w:rsidRDefault="00260BCD">
            <w:pPr>
              <w:spacing w:after="160" w:line="259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Kathryn </w:t>
            </w:r>
            <w:r w:rsidR="00DD7A9E">
              <w:rPr>
                <w:b/>
                <w:color w:val="FF0000"/>
              </w:rPr>
              <w:t>to inquire</w:t>
            </w:r>
            <w:r>
              <w:rPr>
                <w:b/>
                <w:color w:val="FF0000"/>
              </w:rPr>
              <w:t xml:space="preserve"> with </w:t>
            </w:r>
            <w:r w:rsidR="00DD7A9E">
              <w:rPr>
                <w:b/>
                <w:color w:val="FF0000"/>
              </w:rPr>
              <w:t>UCSD, Youth Advisory Council about advocating on</w:t>
            </w:r>
            <w:r>
              <w:rPr>
                <w:b/>
                <w:color w:val="FF0000"/>
              </w:rPr>
              <w:t xml:space="preserve"> </w:t>
            </w:r>
            <w:r w:rsidR="00DD7A9E">
              <w:rPr>
                <w:b/>
                <w:color w:val="FF0000"/>
              </w:rPr>
              <w:t>wellness policy and inclusion for</w:t>
            </w:r>
            <w:r>
              <w:rPr>
                <w:b/>
                <w:color w:val="FF0000"/>
              </w:rPr>
              <w:t xml:space="preserve"> racial justice and equity.  </w:t>
            </w:r>
          </w:p>
          <w:p w14:paraId="0577FE3B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6760D434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08B9C6A1" w14:textId="77777777" w:rsidR="00B85D76" w:rsidRDefault="00B85D76">
            <w:pPr>
              <w:spacing w:after="160" w:line="259" w:lineRule="auto"/>
              <w:rPr>
                <w:b/>
                <w:color w:val="FF0000"/>
              </w:rPr>
            </w:pPr>
          </w:p>
          <w:p w14:paraId="5A05CC01" w14:textId="77777777" w:rsidR="00B85D76" w:rsidRDefault="00260BCD">
            <w:pPr>
              <w:spacing w:after="160" w:line="259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Need letter of support by June 25</w:t>
            </w:r>
          </w:p>
        </w:tc>
      </w:tr>
      <w:tr w:rsidR="00B85D76" w14:paraId="3189952C" w14:textId="77777777">
        <w:trPr>
          <w:trHeight w:val="2040"/>
        </w:trPr>
        <w:tc>
          <w:tcPr>
            <w:tcW w:w="2190" w:type="dxa"/>
            <w:tcBorders>
              <w:top w:val="single" w:sz="4" w:space="0" w:color="000000"/>
              <w:bottom w:val="single" w:sz="4" w:space="0" w:color="000000"/>
            </w:tcBorders>
          </w:tcPr>
          <w:p w14:paraId="07B1A029" w14:textId="77777777" w:rsidR="00B85D76" w:rsidRDefault="0026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b/>
              </w:rPr>
              <w:lastRenderedPageBreak/>
              <w:t>Support for Schools During COVID-19</w:t>
            </w:r>
          </w:p>
          <w:p w14:paraId="4459F898" w14:textId="77777777" w:rsidR="00B85D76" w:rsidRDefault="00B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</w:tcPr>
          <w:p w14:paraId="4AA2C5CC" w14:textId="28156210" w:rsidR="00B85D76" w:rsidRDefault="00260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Amanda Mascia Hunger </w:t>
            </w:r>
            <w:r w:rsidR="00AD443A">
              <w:rPr>
                <w:b/>
              </w:rPr>
              <w:t>F</w:t>
            </w:r>
            <w:r>
              <w:rPr>
                <w:b/>
              </w:rPr>
              <w:t xml:space="preserve">ree </w:t>
            </w:r>
            <w:r w:rsidR="00AD443A">
              <w:rPr>
                <w:b/>
              </w:rPr>
              <w:t>K</w:t>
            </w:r>
            <w:r>
              <w:rPr>
                <w:b/>
              </w:rPr>
              <w:t>ids COVID-19 task force</w:t>
            </w:r>
          </w:p>
          <w:p w14:paraId="618AF022" w14:textId="77777777" w:rsidR="00B85D76" w:rsidRDefault="00260BCD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P-EBT Update:</w:t>
            </w:r>
          </w:p>
          <w:p w14:paraId="2A2B3E11" w14:textId="77777777" w:rsidR="00B85D76" w:rsidRDefault="00260BCD">
            <w:pPr>
              <w:numPr>
                <w:ilvl w:val="0"/>
                <w:numId w:val="7"/>
              </w:numPr>
              <w:spacing w:after="0" w:line="240" w:lineRule="auto"/>
            </w:pPr>
            <w:r>
              <w:t>Outreach</w:t>
            </w:r>
          </w:p>
          <w:p w14:paraId="57F8D35D" w14:textId="77777777" w:rsidR="00B85D76" w:rsidRDefault="00260BCD">
            <w:pPr>
              <w:numPr>
                <w:ilvl w:val="1"/>
                <w:numId w:val="7"/>
              </w:numPr>
              <w:spacing w:after="0" w:line="240" w:lineRule="auto"/>
            </w:pPr>
            <w:r>
              <w:t>300+ CBO’s</w:t>
            </w:r>
          </w:p>
          <w:p w14:paraId="7FD171AB" w14:textId="77777777" w:rsidR="00B85D76" w:rsidRDefault="00260BCD">
            <w:pPr>
              <w:numPr>
                <w:ilvl w:val="1"/>
                <w:numId w:val="7"/>
              </w:numPr>
              <w:spacing w:after="0" w:line="240" w:lineRule="auto"/>
            </w:pPr>
            <w:r>
              <w:t>All SD School Districts</w:t>
            </w:r>
          </w:p>
          <w:p w14:paraId="2102B9FD" w14:textId="77777777" w:rsidR="00B85D76" w:rsidRDefault="00260BCD">
            <w:pPr>
              <w:numPr>
                <w:ilvl w:val="1"/>
                <w:numId w:val="7"/>
              </w:numPr>
              <w:spacing w:after="0" w:line="240" w:lineRule="auto"/>
            </w:pPr>
            <w:r>
              <w:t>Social Media (250,000+)</w:t>
            </w:r>
          </w:p>
          <w:p w14:paraId="00A5E4F9" w14:textId="77777777" w:rsidR="00B85D76" w:rsidRDefault="00260BCD">
            <w:pPr>
              <w:numPr>
                <w:ilvl w:val="1"/>
                <w:numId w:val="7"/>
              </w:numPr>
              <w:spacing w:after="0" w:line="240" w:lineRule="auto"/>
            </w:pPr>
            <w:r>
              <w:t>Press conference, press articles, interviews, webinars, radio</w:t>
            </w:r>
          </w:p>
          <w:p w14:paraId="774DD190" w14:textId="77777777" w:rsidR="00B85D76" w:rsidRDefault="00260BCD">
            <w:pPr>
              <w:numPr>
                <w:ilvl w:val="0"/>
                <w:numId w:val="7"/>
              </w:numPr>
              <w:spacing w:after="0" w:line="240" w:lineRule="auto"/>
            </w:pPr>
            <w:r>
              <w:t>Overcoming skepticism and unease</w:t>
            </w:r>
          </w:p>
          <w:p w14:paraId="7F6D687D" w14:textId="77777777" w:rsidR="00B85D76" w:rsidRDefault="00260BCD">
            <w:pPr>
              <w:numPr>
                <w:ilvl w:val="1"/>
                <w:numId w:val="7"/>
              </w:numPr>
              <w:spacing w:after="0" w:line="240" w:lineRule="auto"/>
            </w:pPr>
            <w:r>
              <w:t>Explaining card is not a scam</w:t>
            </w:r>
          </w:p>
          <w:p w14:paraId="234E6D70" w14:textId="77777777" w:rsidR="00B85D76" w:rsidRDefault="00260BCD">
            <w:pPr>
              <w:numPr>
                <w:ilvl w:val="1"/>
                <w:numId w:val="7"/>
              </w:numPr>
              <w:spacing w:after="0" w:line="240" w:lineRule="auto"/>
            </w:pPr>
            <w:r>
              <w:t>Not a public charge (won’t affect immigration status)</w:t>
            </w:r>
          </w:p>
          <w:p w14:paraId="12C91611" w14:textId="77777777" w:rsidR="00B85D76" w:rsidRDefault="00260BCD">
            <w:pPr>
              <w:numPr>
                <w:ilvl w:val="1"/>
                <w:numId w:val="7"/>
              </w:numPr>
              <w:spacing w:after="0" w:line="240" w:lineRule="auto"/>
            </w:pPr>
            <w:r>
              <w:t>Multiple touch</w:t>
            </w:r>
            <w:r w:rsidR="00DD7A9E">
              <w:t>-</w:t>
            </w:r>
            <w:r>
              <w:t>points with immigrant families needed</w:t>
            </w:r>
          </w:p>
          <w:p w14:paraId="47603C61" w14:textId="77777777" w:rsidR="00B85D76" w:rsidRDefault="00260BCD">
            <w:pPr>
              <w:spacing w:after="0" w:line="240" w:lineRule="auto"/>
            </w:pPr>
            <w:r>
              <w:t>P-EBT Update CDSS</w:t>
            </w:r>
          </w:p>
          <w:p w14:paraId="51F9238A" w14:textId="77777777" w:rsidR="00B85D76" w:rsidRDefault="00260BCD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When in doubt apply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>!</w:t>
            </w:r>
          </w:p>
          <w:p w14:paraId="5DD537DA" w14:textId="77777777" w:rsidR="00B85D76" w:rsidRDefault="00260BCD">
            <w:pPr>
              <w:numPr>
                <w:ilvl w:val="1"/>
                <w:numId w:val="6"/>
              </w:numPr>
              <w:spacing w:after="0" w:line="240" w:lineRule="auto"/>
            </w:pPr>
            <w:r>
              <w:t xml:space="preserve">Apply for all children in the home even if families are uncertain. </w:t>
            </w:r>
          </w:p>
          <w:p w14:paraId="57CC946A" w14:textId="55445F88" w:rsidR="00B85D76" w:rsidRDefault="00260BCD">
            <w:pPr>
              <w:numPr>
                <w:ilvl w:val="1"/>
                <w:numId w:val="6"/>
              </w:numPr>
              <w:spacing w:after="0" w:line="240" w:lineRule="auto"/>
            </w:pPr>
            <w:r>
              <w:t>CDSS will take out duplicate</w:t>
            </w:r>
            <w:r w:rsidR="00AD443A">
              <w:t>s</w:t>
            </w:r>
            <w:r>
              <w:t xml:space="preserve">, there is </w:t>
            </w:r>
            <w:r>
              <w:rPr>
                <w:b/>
              </w:rPr>
              <w:t>no harm</w:t>
            </w:r>
            <w:r>
              <w:t xml:space="preserve"> with sending in a duplicate application. </w:t>
            </w:r>
          </w:p>
          <w:p w14:paraId="5E6687C3" w14:textId="77777777" w:rsidR="00B85D76" w:rsidRDefault="00260BCD">
            <w:pPr>
              <w:numPr>
                <w:ilvl w:val="0"/>
                <w:numId w:val="6"/>
              </w:numPr>
              <w:spacing w:after="0" w:line="240" w:lineRule="auto"/>
            </w:pPr>
            <w:r>
              <w:t>CA P-EBT Numbers</w:t>
            </w:r>
          </w:p>
          <w:p w14:paraId="1E733B34" w14:textId="77777777" w:rsidR="00B85D76" w:rsidRDefault="00260BCD">
            <w:pPr>
              <w:numPr>
                <w:ilvl w:val="1"/>
                <w:numId w:val="6"/>
              </w:numPr>
              <w:spacing w:after="0" w:line="240" w:lineRule="auto"/>
            </w:pPr>
            <w:r>
              <w:t xml:space="preserve">3.8M children eligible </w:t>
            </w:r>
          </w:p>
          <w:p w14:paraId="45B2FAEE" w14:textId="77777777" w:rsidR="00B85D76" w:rsidRDefault="00260BCD">
            <w:pPr>
              <w:numPr>
                <w:ilvl w:val="1"/>
                <w:numId w:val="6"/>
              </w:numPr>
              <w:spacing w:after="0" w:line="240" w:lineRule="auto"/>
            </w:pPr>
            <w:r>
              <w:t>1.7M cards have been mailed to 2.9M children</w:t>
            </w:r>
          </w:p>
          <w:p w14:paraId="7E514969" w14:textId="77777777" w:rsidR="00B85D76" w:rsidRDefault="00260BCD">
            <w:pPr>
              <w:numPr>
                <w:ilvl w:val="1"/>
                <w:numId w:val="6"/>
              </w:numPr>
              <w:spacing w:after="0" w:line="240" w:lineRule="auto"/>
            </w:pPr>
            <w:r>
              <w:t>2M received cards through direct certification</w:t>
            </w:r>
          </w:p>
          <w:p w14:paraId="0F7A2FE4" w14:textId="77777777" w:rsidR="00B85D76" w:rsidRDefault="00260BCD">
            <w:pPr>
              <w:numPr>
                <w:ilvl w:val="1"/>
                <w:numId w:val="6"/>
              </w:numPr>
              <w:spacing w:after="0" w:line="240" w:lineRule="auto"/>
            </w:pPr>
            <w:r>
              <w:lastRenderedPageBreak/>
              <w:t>No data available on activation of cards</w:t>
            </w:r>
          </w:p>
          <w:p w14:paraId="5D8C0349" w14:textId="77777777" w:rsidR="00B85D76" w:rsidRDefault="00260BCD">
            <w:pPr>
              <w:numPr>
                <w:ilvl w:val="1"/>
                <w:numId w:val="6"/>
              </w:numPr>
              <w:spacing w:after="0" w:line="240" w:lineRule="auto"/>
            </w:pPr>
            <w:r>
              <w:t>CDSS received 1.3M apps in the first weekend applications were open!</w:t>
            </w:r>
          </w:p>
          <w:p w14:paraId="5F66EFF8" w14:textId="77777777" w:rsidR="00B85D76" w:rsidRDefault="00260BCD">
            <w:pPr>
              <w:numPr>
                <w:ilvl w:val="1"/>
                <w:numId w:val="6"/>
              </w:numPr>
              <w:spacing w:after="0" w:line="240" w:lineRule="auto"/>
            </w:pPr>
            <w:r>
              <w:t>State is sending P-EBT cards in batches of 130k cards per day</w:t>
            </w:r>
          </w:p>
          <w:p w14:paraId="0B10DEE1" w14:textId="77777777" w:rsidR="00B85D76" w:rsidRDefault="00260BCD">
            <w:pPr>
              <w:numPr>
                <w:ilvl w:val="1"/>
                <w:numId w:val="6"/>
              </w:numPr>
              <w:spacing w:after="0" w:line="240" w:lineRule="auto"/>
            </w:pPr>
            <w:r>
              <w:t>It is taking up to 3 weeks for cards to be received</w:t>
            </w:r>
          </w:p>
          <w:p w14:paraId="214312CA" w14:textId="26210889" w:rsidR="00B85D76" w:rsidRDefault="00260BCD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If there is an unresolved issue CDSS will </w:t>
            </w:r>
            <w:r w:rsidR="008D2EBB">
              <w:t xml:space="preserve">continue to resolve problems and mail out cards throughout the summer. </w:t>
            </w:r>
            <w:r>
              <w:t xml:space="preserve"> </w:t>
            </w:r>
          </w:p>
          <w:p w14:paraId="253499F0" w14:textId="78FA6DE2" w:rsidR="00B85D76" w:rsidRDefault="00260BCD">
            <w:pPr>
              <w:numPr>
                <w:ilvl w:val="1"/>
                <w:numId w:val="6"/>
              </w:numPr>
              <w:spacing w:after="0" w:line="240" w:lineRule="auto"/>
            </w:pPr>
            <w:r>
              <w:t>No denial</w:t>
            </w:r>
            <w:r w:rsidR="008D2EBB">
              <w:t>s</w:t>
            </w:r>
            <w:r>
              <w:t xml:space="preserve"> being sent out, and if </w:t>
            </w:r>
            <w:r w:rsidR="008D2EBB">
              <w:t xml:space="preserve">later </w:t>
            </w:r>
            <w:r>
              <w:t>denied,</w:t>
            </w:r>
            <w:r w:rsidR="008D2EBB">
              <w:t xml:space="preserve"> families</w:t>
            </w:r>
            <w:r>
              <w:t xml:space="preserve"> can dispute</w:t>
            </w:r>
            <w:r w:rsidR="008D2EBB">
              <w:t xml:space="preserve"> the denial</w:t>
            </w:r>
            <w:r>
              <w:t xml:space="preserve">. </w:t>
            </w:r>
          </w:p>
          <w:p w14:paraId="6E025BC2" w14:textId="51D300A6" w:rsidR="00B85D76" w:rsidRDefault="00260BCD">
            <w:pPr>
              <w:numPr>
                <w:ilvl w:val="1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Must apply by June 30</w:t>
            </w:r>
            <w:r w:rsidR="008D2EBB">
              <w:rPr>
                <w:b/>
              </w:rPr>
              <w:t xml:space="preserve"> - </w:t>
            </w:r>
            <w:r>
              <w:rPr>
                <w:b/>
              </w:rPr>
              <w:t>still a firm deadline.</w:t>
            </w:r>
          </w:p>
          <w:p w14:paraId="6B871DEE" w14:textId="77777777" w:rsidR="00B85D76" w:rsidRDefault="00260BCD">
            <w:pPr>
              <w:numPr>
                <w:ilvl w:val="2"/>
                <w:numId w:val="6"/>
              </w:numPr>
              <w:spacing w:after="0" w:line="240" w:lineRule="auto"/>
            </w:pPr>
            <w:r>
              <w:t xml:space="preserve">Asking to extend deadline to the Washington deadline of August 31st. </w:t>
            </w:r>
          </w:p>
          <w:p w14:paraId="3994286D" w14:textId="77777777" w:rsidR="00B85D76" w:rsidRDefault="00260BCD">
            <w:pPr>
              <w:numPr>
                <w:ilvl w:val="2"/>
                <w:numId w:val="6"/>
              </w:numPr>
              <w:spacing w:after="0" w:line="240" w:lineRule="auto"/>
            </w:pPr>
            <w:r>
              <w:t>Advocacy letter in the process if you have questions contact Amanda.</w:t>
            </w:r>
          </w:p>
          <w:p w14:paraId="03DFA5E8" w14:textId="77777777" w:rsidR="00B85D76" w:rsidRDefault="00260BCD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Summer Feeding Site Listings:</w:t>
            </w:r>
          </w:p>
          <w:p w14:paraId="35EC739F" w14:textId="77777777" w:rsidR="00B85D76" w:rsidRDefault="00260BCD">
            <w:pPr>
              <w:numPr>
                <w:ilvl w:val="0"/>
                <w:numId w:val="20"/>
              </w:numPr>
              <w:spacing w:after="0" w:line="240" w:lineRule="auto"/>
            </w:pPr>
            <w:r>
              <w:t xml:space="preserve">The </w:t>
            </w:r>
            <w:r>
              <w:rPr>
                <w:b/>
              </w:rPr>
              <w:t>CA Meals for Kids mobile application</w:t>
            </w:r>
            <w:r>
              <w:t xml:space="preserve"> helps you find nearby CA Afterschool and Summer Meal Programs Sites. CA meal sites 2020 and choose San Diego: </w:t>
            </w:r>
            <w:hyperlink r:id="rId13">
              <w:r>
                <w:rPr>
                  <w:color w:val="1155CC"/>
                  <w:u w:val="single"/>
                </w:rPr>
                <w:t>www.cde.ca.gov/ds/sh/sn/summersites20.asp</w:t>
              </w:r>
            </w:hyperlink>
            <w:r>
              <w:t xml:space="preserve"> </w:t>
            </w:r>
          </w:p>
          <w:p w14:paraId="4B1C7965" w14:textId="77777777" w:rsidR="00B85D76" w:rsidRDefault="00260BCD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Questions and Discussions:</w:t>
            </w:r>
          </w:p>
          <w:p w14:paraId="1E6A0158" w14:textId="77777777" w:rsidR="00B85D76" w:rsidRDefault="00260BCD">
            <w:pPr>
              <w:numPr>
                <w:ilvl w:val="0"/>
                <w:numId w:val="18"/>
              </w:numPr>
              <w:spacing w:after="0" w:line="240" w:lineRule="auto"/>
            </w:pPr>
            <w:r>
              <w:t xml:space="preserve">School districts need to do triennial assessments of progress towards meeting their wellness policy goals. There is a waiver to extend the deadline for an extra year. </w:t>
            </w:r>
          </w:p>
          <w:p w14:paraId="63C244CA" w14:textId="77777777" w:rsidR="00B85D76" w:rsidRDefault="00260BCD">
            <w:pPr>
              <w:numPr>
                <w:ilvl w:val="0"/>
                <w:numId w:val="18"/>
              </w:numPr>
              <w:spacing w:after="0" w:line="240" w:lineRule="auto"/>
            </w:pPr>
            <w:r>
              <w:t>No data has been released on if people are activating the cards</w:t>
            </w:r>
          </w:p>
          <w:p w14:paraId="2ED5DF96" w14:textId="4A3E02AC" w:rsidR="00B85D76" w:rsidRDefault="0096216F">
            <w:pPr>
              <w:numPr>
                <w:ilvl w:val="0"/>
                <w:numId w:val="18"/>
              </w:numPr>
              <w:spacing w:after="0" w:line="240" w:lineRule="auto"/>
            </w:pPr>
            <w:r>
              <w:t>Community most concerned</w:t>
            </w:r>
            <w:r w:rsidR="00260BCD">
              <w:t xml:space="preserve"> about food assistance and many are still not aware of P-EBT. </w:t>
            </w:r>
          </w:p>
          <w:p w14:paraId="5DEF4E0A" w14:textId="15E0AFF0" w:rsidR="00B85D76" w:rsidRDefault="00260BCD">
            <w:pPr>
              <w:numPr>
                <w:ilvl w:val="1"/>
                <w:numId w:val="18"/>
              </w:numPr>
              <w:spacing w:after="0" w:line="240" w:lineRule="auto"/>
            </w:pPr>
            <w:r>
              <w:t>More advocacy on P-EBT when talking to families</w:t>
            </w:r>
            <w:r w:rsidR="0096216F">
              <w:t>, especially those hardest to reach</w:t>
            </w:r>
            <w:r>
              <w:t>.</w:t>
            </w:r>
          </w:p>
        </w:tc>
        <w:tc>
          <w:tcPr>
            <w:tcW w:w="2723" w:type="dxa"/>
            <w:tcBorders>
              <w:top w:val="single" w:sz="4" w:space="0" w:color="000000"/>
              <w:bottom w:val="single" w:sz="4" w:space="0" w:color="000000"/>
            </w:tcBorders>
          </w:tcPr>
          <w:p w14:paraId="4091B996" w14:textId="77777777" w:rsidR="00B85D76" w:rsidRDefault="00260BCD">
            <w:pPr>
              <w:spacing w:line="240" w:lineRule="auto"/>
            </w:pPr>
            <w:r>
              <w:lastRenderedPageBreak/>
              <w:t xml:space="preserve"> See Attachments </w:t>
            </w:r>
          </w:p>
        </w:tc>
      </w:tr>
      <w:tr w:rsidR="00B85D76" w14:paraId="4344AA9B" w14:textId="77777777">
        <w:trPr>
          <w:trHeight w:val="1032"/>
        </w:trPr>
        <w:tc>
          <w:tcPr>
            <w:tcW w:w="2190" w:type="dxa"/>
            <w:tcBorders>
              <w:top w:val="single" w:sz="4" w:space="0" w:color="000000"/>
              <w:bottom w:val="single" w:sz="4" w:space="0" w:color="000000"/>
            </w:tcBorders>
          </w:tcPr>
          <w:p w14:paraId="062C7F1F" w14:textId="77777777" w:rsidR="00B85D76" w:rsidRDefault="0026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Wellness Stakeholder Engagement Scan</w:t>
            </w:r>
          </w:p>
          <w:p w14:paraId="74157C56" w14:textId="77777777" w:rsidR="00B85D76" w:rsidRDefault="00B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774FD24B" w14:textId="1250A5A8" w:rsidR="00B85D76" w:rsidRDefault="0026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Deirdre Kleske, </w:t>
            </w:r>
          </w:p>
          <w:p w14:paraId="4C438C8B" w14:textId="40F0AFD9" w:rsidR="00B85D76" w:rsidRDefault="00062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Samantha </w:t>
            </w:r>
            <w:proofErr w:type="spellStart"/>
            <w:r>
              <w:rPr>
                <w:b/>
              </w:rPr>
              <w:t>Sonich</w:t>
            </w:r>
            <w:proofErr w:type="spellEnd"/>
            <w:r>
              <w:rPr>
                <w:b/>
              </w:rPr>
              <w:t xml:space="preserve"> &amp; </w:t>
            </w:r>
            <w:r w:rsidR="00260BCD">
              <w:rPr>
                <w:b/>
              </w:rPr>
              <w:t>Nicole Villa</w:t>
            </w:r>
            <w:r>
              <w:rPr>
                <w:b/>
              </w:rPr>
              <w:t xml:space="preserve">, </w:t>
            </w:r>
            <w:r w:rsidR="00260BCD">
              <w:rPr>
                <w:b/>
              </w:rPr>
              <w:t>HHSA</w:t>
            </w:r>
          </w:p>
          <w:p w14:paraId="6C96F830" w14:textId="76BC39E7" w:rsidR="00062BEA" w:rsidRDefault="00062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2E06457C" w14:textId="60B1274A" w:rsidR="00062BEA" w:rsidRDefault="00062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Heather Cruz, CVESD</w:t>
            </w:r>
          </w:p>
          <w:p w14:paraId="073D30E5" w14:textId="5189654E" w:rsidR="00062BEA" w:rsidRDefault="00062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1F00504F" w14:textId="39C17156" w:rsidR="00062BEA" w:rsidRDefault="00062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Ana DeCastro, SBUSD</w:t>
            </w:r>
          </w:p>
          <w:p w14:paraId="2A5DCD9B" w14:textId="77777777" w:rsidR="00B85D76" w:rsidRDefault="00B85D76" w:rsidP="00062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</w:tcPr>
          <w:p w14:paraId="6BA57086" w14:textId="45A0E1F6" w:rsidR="00B85D76" w:rsidRDefault="00062BEA">
            <w:pPr>
              <w:spacing w:after="0" w:line="240" w:lineRule="auto"/>
            </w:pPr>
            <w:r>
              <w:t>Collaborative project that began with an MPH thesis project by Samantha Sonnich, and continued when a district wellness lead shared that their Administrative Review suggested more efforts to engage families was needed. HHSA interns have helped complete the scans of school websites in 8 districts so far.</w:t>
            </w:r>
          </w:p>
          <w:p w14:paraId="7A2F45C9" w14:textId="77777777" w:rsidR="00062BEA" w:rsidRDefault="00062BEA">
            <w:pPr>
              <w:spacing w:after="0" w:line="240" w:lineRule="auto"/>
              <w:rPr>
                <w:u w:val="single"/>
              </w:rPr>
            </w:pPr>
          </w:p>
          <w:p w14:paraId="144D6B7B" w14:textId="77777777" w:rsidR="00B85D76" w:rsidRDefault="00260BCD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Importance of Family Engagement:</w:t>
            </w:r>
          </w:p>
          <w:p w14:paraId="7920FFE2" w14:textId="77777777" w:rsidR="00B85D76" w:rsidRDefault="00260BCD">
            <w:pPr>
              <w:numPr>
                <w:ilvl w:val="0"/>
                <w:numId w:val="13"/>
              </w:numPr>
              <w:spacing w:after="0" w:line="240" w:lineRule="auto"/>
            </w:pPr>
            <w:r>
              <w:t>School closures made it clear that school-family connection is crucial to the health and academic success of students.</w:t>
            </w:r>
          </w:p>
          <w:p w14:paraId="020575C5" w14:textId="77777777" w:rsidR="00B85D76" w:rsidRDefault="00260BCD">
            <w:pPr>
              <w:numPr>
                <w:ilvl w:val="0"/>
                <w:numId w:val="13"/>
              </w:numPr>
              <w:spacing w:after="0" w:line="240" w:lineRule="auto"/>
            </w:pPr>
            <w:r>
              <w:t>Providing resources to families is one way to engage</w:t>
            </w:r>
          </w:p>
          <w:p w14:paraId="2683B300" w14:textId="77777777" w:rsidR="00B85D76" w:rsidRDefault="00260BCD">
            <w:pPr>
              <w:numPr>
                <w:ilvl w:val="0"/>
                <w:numId w:val="13"/>
              </w:numPr>
              <w:spacing w:after="0" w:line="240" w:lineRule="auto"/>
            </w:pPr>
            <w:r>
              <w:t xml:space="preserve">Participation and decision making is important </w:t>
            </w:r>
          </w:p>
          <w:p w14:paraId="2576D5D4" w14:textId="77777777" w:rsidR="00B85D76" w:rsidRDefault="00B85D76">
            <w:pPr>
              <w:spacing w:after="0" w:line="240" w:lineRule="auto"/>
              <w:rPr>
                <w:u w:val="single"/>
              </w:rPr>
            </w:pPr>
          </w:p>
          <w:p w14:paraId="5AF5F3CA" w14:textId="77777777" w:rsidR="00B85D76" w:rsidRDefault="00260BCD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Background Wellness Policy:</w:t>
            </w:r>
          </w:p>
          <w:p w14:paraId="28967B0E" w14:textId="7C64483C" w:rsidR="00B85D76" w:rsidRDefault="00260BCD">
            <w:pPr>
              <w:numPr>
                <w:ilvl w:val="0"/>
                <w:numId w:val="21"/>
              </w:numPr>
              <w:spacing w:after="0" w:line="240" w:lineRule="auto"/>
            </w:pPr>
            <w:r>
              <w:t xml:space="preserve">The federal Health Hunger Free Kids Act requires that districts permit participation by the </w:t>
            </w:r>
            <w:r w:rsidR="00390A65">
              <w:t xml:space="preserve">stakeholders </w:t>
            </w:r>
            <w:r>
              <w:t>in the wellness policy process</w:t>
            </w:r>
          </w:p>
          <w:p w14:paraId="5F60E23B" w14:textId="381A2035" w:rsidR="00B85D76" w:rsidRDefault="00390A65" w:rsidP="00390A65">
            <w:pPr>
              <w:numPr>
                <w:ilvl w:val="1"/>
                <w:numId w:val="21"/>
              </w:numPr>
              <w:spacing w:after="0" w:line="240" w:lineRule="auto"/>
            </w:pPr>
            <w:r>
              <w:t>One step is to</w:t>
            </w:r>
            <w:r w:rsidR="00260BCD">
              <w:t xml:space="preserve"> provid</w:t>
            </w:r>
            <w:r w:rsidR="00F735AB">
              <w:t>e</w:t>
            </w:r>
            <w:r w:rsidR="00260BCD">
              <w:t xml:space="preserve"> a contact </w:t>
            </w:r>
            <w:r>
              <w:t>to the district wellness lead, and promoting the wellness policy to staff and families.</w:t>
            </w:r>
          </w:p>
          <w:p w14:paraId="46DC7593" w14:textId="77777777" w:rsidR="00390A65" w:rsidRPr="00390A65" w:rsidRDefault="00390A65" w:rsidP="00390A65">
            <w:pPr>
              <w:spacing w:after="0" w:line="240" w:lineRule="auto"/>
              <w:ind w:left="1440"/>
            </w:pPr>
          </w:p>
          <w:p w14:paraId="22D3DB16" w14:textId="77777777" w:rsidR="00B85D76" w:rsidRDefault="00260BCD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Background LCAP:</w:t>
            </w:r>
          </w:p>
          <w:p w14:paraId="348892D1" w14:textId="4545721D" w:rsidR="00B85D76" w:rsidRDefault="00260BCD">
            <w:pPr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 xml:space="preserve">Local Control and Accountability Plan (LCAP) </w:t>
            </w:r>
            <w:r w:rsidR="00F069EE">
              <w:t xml:space="preserve">budgeting </w:t>
            </w:r>
            <w:r>
              <w:t>process expects districts to improve engagement of families, specifically underrepresented families, by:</w:t>
            </w:r>
          </w:p>
          <w:p w14:paraId="76751BC3" w14:textId="77777777" w:rsidR="00B85D76" w:rsidRDefault="00260BCD">
            <w:pPr>
              <w:numPr>
                <w:ilvl w:val="1"/>
                <w:numId w:val="2"/>
              </w:numPr>
              <w:spacing w:after="0" w:line="240" w:lineRule="auto"/>
            </w:pPr>
            <w:r>
              <w:t>Building relationships, building partnerships, and seeking input for decision-making</w:t>
            </w:r>
          </w:p>
          <w:p w14:paraId="05B6FEC1" w14:textId="77777777" w:rsidR="00B85D76" w:rsidRDefault="00B85D76">
            <w:pPr>
              <w:spacing w:after="0" w:line="240" w:lineRule="auto"/>
              <w:rPr>
                <w:u w:val="single"/>
              </w:rPr>
            </w:pPr>
          </w:p>
          <w:p w14:paraId="5857EFC7" w14:textId="1214D447" w:rsidR="00B85D76" w:rsidRDefault="00260BCD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District Wellness Communication</w:t>
            </w:r>
            <w:r w:rsidR="00F735AB">
              <w:rPr>
                <w:u w:val="single"/>
              </w:rPr>
              <w:t xml:space="preserve"> (Samantha Sonnich)</w:t>
            </w:r>
            <w:r>
              <w:rPr>
                <w:u w:val="single"/>
              </w:rPr>
              <w:t>:</w:t>
            </w:r>
          </w:p>
          <w:p w14:paraId="409691F0" w14:textId="3FFAEB39" w:rsidR="00B85D76" w:rsidRDefault="00260BCD">
            <w:pPr>
              <w:numPr>
                <w:ilvl w:val="0"/>
                <w:numId w:val="8"/>
              </w:numPr>
              <w:spacing w:after="0" w:line="240" w:lineRule="auto"/>
            </w:pPr>
            <w:r>
              <w:t xml:space="preserve">Nearly all districts have </w:t>
            </w:r>
            <w:r w:rsidR="00F069EE">
              <w:t>info</w:t>
            </w:r>
            <w:r>
              <w:t xml:space="preserve"> about the wellness policy</w:t>
            </w:r>
            <w:r w:rsidR="00F069EE">
              <w:t xml:space="preserve"> on their district website</w:t>
            </w:r>
            <w:r>
              <w:t>.</w:t>
            </w:r>
          </w:p>
          <w:p w14:paraId="6B698C8F" w14:textId="41DB8724" w:rsidR="00B85D76" w:rsidRDefault="00260BCD">
            <w:pPr>
              <w:numPr>
                <w:ilvl w:val="1"/>
                <w:numId w:val="8"/>
              </w:numPr>
              <w:spacing w:after="0" w:line="240" w:lineRule="auto"/>
            </w:pPr>
            <w:r>
              <w:t xml:space="preserve">Each </w:t>
            </w:r>
            <w:r w:rsidR="00F069EE">
              <w:t>district’s</w:t>
            </w:r>
            <w:r>
              <w:t xml:space="preserve"> information varies, and Sam Sonnich did a descriptive study of school wellness policy quality and implementation </w:t>
            </w:r>
            <w:r w:rsidR="00F069EE">
              <w:t>as evidenced by website communications in</w:t>
            </w:r>
            <w:r>
              <w:t xml:space="preserve"> school districts in San Diego County.</w:t>
            </w:r>
          </w:p>
          <w:p w14:paraId="4948EA29" w14:textId="59C111CF" w:rsidR="00B85D76" w:rsidRDefault="00F069EE" w:rsidP="00F069EE">
            <w:pPr>
              <w:numPr>
                <w:ilvl w:val="2"/>
                <w:numId w:val="8"/>
              </w:numPr>
              <w:spacing w:after="0" w:line="240" w:lineRule="auto"/>
            </w:pPr>
            <w:r>
              <w:t>Scoring tool, m</w:t>
            </w:r>
            <w:r w:rsidR="00260BCD">
              <w:t xml:space="preserve">odeled after </w:t>
            </w:r>
            <w:proofErr w:type="spellStart"/>
            <w:r w:rsidR="00260BCD">
              <w:t>WellSAT</w:t>
            </w:r>
            <w:proofErr w:type="spellEnd"/>
            <w:r>
              <w:t xml:space="preserve">, </w:t>
            </w:r>
            <w:r w:rsidRPr="009B2605">
              <w:t xml:space="preserve">is provided as </w:t>
            </w:r>
            <w:r w:rsidR="00F735AB" w:rsidRPr="009B2605">
              <w:t>A</w:t>
            </w:r>
            <w:r w:rsidR="00260BCD" w:rsidRPr="009B2605">
              <w:t>ttachmen</w:t>
            </w:r>
            <w:r w:rsidR="00F735AB" w:rsidRPr="009B2605">
              <w:t>t 1</w:t>
            </w:r>
            <w:r>
              <w:t xml:space="preserve"> </w:t>
            </w:r>
            <w:r w:rsidR="00260BCD">
              <w:t>was used to look at websites and score them in an objective way</w:t>
            </w:r>
          </w:p>
          <w:p w14:paraId="0D4BF114" w14:textId="77777777" w:rsidR="00B85D76" w:rsidRDefault="00260BCD">
            <w:pPr>
              <w:numPr>
                <w:ilvl w:val="2"/>
                <w:numId w:val="8"/>
              </w:numPr>
              <w:spacing w:after="0" w:line="240" w:lineRule="auto"/>
            </w:pPr>
            <w:r>
              <w:t xml:space="preserve">Limitations: done two years ago, and only looking at the district website. </w:t>
            </w:r>
          </w:p>
          <w:p w14:paraId="356C3900" w14:textId="77777777" w:rsidR="00B85D76" w:rsidRDefault="00260BCD">
            <w:pPr>
              <w:numPr>
                <w:ilvl w:val="1"/>
                <w:numId w:val="8"/>
              </w:numPr>
              <w:spacing w:after="0" w:line="240" w:lineRule="auto"/>
            </w:pPr>
            <w:r>
              <w:t xml:space="preserve">Results: </w:t>
            </w:r>
          </w:p>
          <w:p w14:paraId="13D37956" w14:textId="0B4DA6ED" w:rsidR="00B85D76" w:rsidRDefault="00260BCD">
            <w:pPr>
              <w:numPr>
                <w:ilvl w:val="2"/>
                <w:numId w:val="8"/>
              </w:numPr>
              <w:spacing w:after="0" w:line="240" w:lineRule="auto"/>
            </w:pPr>
            <w:r>
              <w:t>Most districts did not have the information on their website</w:t>
            </w:r>
            <w:r w:rsidR="00F069EE">
              <w:t xml:space="preserve"> at that time.</w:t>
            </w:r>
          </w:p>
          <w:p w14:paraId="32E2A4E5" w14:textId="24C9FDFA" w:rsidR="00B85D76" w:rsidRDefault="00260BCD">
            <w:pPr>
              <w:numPr>
                <w:ilvl w:val="2"/>
                <w:numId w:val="8"/>
              </w:numPr>
              <w:spacing w:after="0" w:line="240" w:lineRule="auto"/>
            </w:pPr>
            <w:r>
              <w:t xml:space="preserve">There was a trend that showed benefits to having a </w:t>
            </w:r>
            <w:r w:rsidR="00F069EE">
              <w:t xml:space="preserve">full-time </w:t>
            </w:r>
            <w:r>
              <w:t xml:space="preserve">wellness </w:t>
            </w:r>
            <w:r w:rsidR="00F069EE">
              <w:t>lead</w:t>
            </w:r>
          </w:p>
          <w:p w14:paraId="3BDCB810" w14:textId="77777777" w:rsidR="00B85D76" w:rsidRDefault="00260BCD">
            <w:pPr>
              <w:numPr>
                <w:ilvl w:val="2"/>
                <w:numId w:val="8"/>
              </w:numPr>
              <w:spacing w:after="0" w:line="240" w:lineRule="auto"/>
            </w:pPr>
            <w:r>
              <w:t xml:space="preserve">Larger school districts had more info on their websites. </w:t>
            </w:r>
          </w:p>
          <w:p w14:paraId="1D8E139C" w14:textId="77777777" w:rsidR="00B85D76" w:rsidRDefault="00260BCD">
            <w:pPr>
              <w:numPr>
                <w:ilvl w:val="2"/>
                <w:numId w:val="8"/>
              </w:numPr>
              <w:spacing w:after="0" w:line="240" w:lineRule="auto"/>
            </w:pPr>
            <w:r>
              <w:t>Support was needed for districts who do not have as many resources.</w:t>
            </w:r>
          </w:p>
          <w:p w14:paraId="6E92FA52" w14:textId="59B9A30C" w:rsidR="00B85D76" w:rsidRDefault="00F735AB">
            <w:pPr>
              <w:numPr>
                <w:ilvl w:val="2"/>
                <w:numId w:val="8"/>
              </w:numPr>
              <w:spacing w:after="0" w:line="240" w:lineRule="auto"/>
            </w:pPr>
            <w:r>
              <w:t>Questions contact</w:t>
            </w:r>
            <w:r w:rsidR="00260BCD">
              <w:t>:</w:t>
            </w:r>
            <w:r w:rsidR="00F069EE">
              <w:t xml:space="preserve"> </w:t>
            </w:r>
            <w:hyperlink r:id="rId14" w:history="1">
              <w:r w:rsidRPr="00BE3967">
                <w:rPr>
                  <w:rStyle w:val="Hyperlink"/>
                </w:rPr>
                <w:t>samantha.sonnick@sdcounty.ca.gov</w:t>
              </w:r>
            </w:hyperlink>
          </w:p>
          <w:p w14:paraId="179A13E7" w14:textId="77777777" w:rsidR="00B85D76" w:rsidRDefault="00B85D76">
            <w:pPr>
              <w:spacing w:after="0" w:line="240" w:lineRule="auto"/>
              <w:rPr>
                <w:u w:val="single"/>
              </w:rPr>
            </w:pPr>
          </w:p>
          <w:p w14:paraId="0CFA3EFE" w14:textId="3725419F" w:rsidR="00B85D76" w:rsidRDefault="00260BCD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Family Engagement in Wellness</w:t>
            </w:r>
            <w:r w:rsidR="00F735AB">
              <w:rPr>
                <w:u w:val="single"/>
              </w:rPr>
              <w:t xml:space="preserve"> (Deirdre Kleske)</w:t>
            </w:r>
            <w:r>
              <w:rPr>
                <w:u w:val="single"/>
              </w:rPr>
              <w:t>:</w:t>
            </w:r>
          </w:p>
          <w:p w14:paraId="774F40FB" w14:textId="184EE55B" w:rsidR="00B85D76" w:rsidRDefault="00260BCD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Hypothesis: Parents are more likely to look for info on their own school’s website and </w:t>
            </w:r>
            <w:r w:rsidR="00062BEA">
              <w:t>parent/student</w:t>
            </w:r>
            <w:r>
              <w:t xml:space="preserve"> handbook rather than the district website. </w:t>
            </w:r>
          </w:p>
          <w:p w14:paraId="6321FCE8" w14:textId="6214950B" w:rsidR="00F735AB" w:rsidRDefault="00F735AB">
            <w:pPr>
              <w:numPr>
                <w:ilvl w:val="0"/>
                <w:numId w:val="14"/>
              </w:numPr>
              <w:spacing w:after="0" w:line="240" w:lineRule="auto"/>
            </w:pPr>
            <w:r>
              <w:t>The intent is to build on what districts/schools are already doing and provide suggestions.</w:t>
            </w:r>
          </w:p>
          <w:p w14:paraId="4AA6B271" w14:textId="4A083F3D" w:rsidR="00F735AB" w:rsidRDefault="00F735AB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The goal is to help schools better engage stakeholders and be able to provide evidence of strategies </w:t>
            </w:r>
            <w:r w:rsidR="00062BEA">
              <w:t xml:space="preserve">to </w:t>
            </w:r>
            <w:r>
              <w:t>engag</w:t>
            </w:r>
            <w:r w:rsidR="00062BEA">
              <w:t xml:space="preserve">e </w:t>
            </w:r>
            <w:r>
              <w:t>families during the Administrative Review</w:t>
            </w:r>
            <w:r w:rsidR="00062BEA">
              <w:t xml:space="preserve"> and as a requirement of the LCAP development process.</w:t>
            </w:r>
          </w:p>
          <w:p w14:paraId="367CCB8E" w14:textId="05EDA1A4" w:rsidR="00B85D76" w:rsidRDefault="00260BCD">
            <w:pPr>
              <w:numPr>
                <w:ilvl w:val="0"/>
                <w:numId w:val="14"/>
              </w:numPr>
              <w:spacing w:after="0" w:line="240" w:lineRule="auto"/>
            </w:pPr>
            <w:r>
              <w:t>Wellness Stakeholder Engagement Scan (2019-2020) (</w:t>
            </w:r>
            <w:r w:rsidR="00F735AB">
              <w:t xml:space="preserve">provided as </w:t>
            </w:r>
            <w:r w:rsidRPr="009B2605">
              <w:t>Attachment</w:t>
            </w:r>
            <w:r w:rsidR="00F735AB" w:rsidRPr="009B2605">
              <w:t xml:space="preserve"> </w:t>
            </w:r>
            <w:r w:rsidRPr="009B2605">
              <w:t>2</w:t>
            </w:r>
            <w:r>
              <w:t xml:space="preserve"> </w:t>
            </w:r>
            <w:r w:rsidR="00F735AB">
              <w:t xml:space="preserve">– example of scan from </w:t>
            </w:r>
            <w:r>
              <w:t xml:space="preserve">South Bay Union </w:t>
            </w:r>
            <w:r w:rsidR="00F735AB">
              <w:t>School District</w:t>
            </w:r>
            <w:r>
              <w:t>)</w:t>
            </w:r>
          </w:p>
          <w:p w14:paraId="6D7FC02A" w14:textId="77777777" w:rsidR="00B85D76" w:rsidRDefault="00B85D76">
            <w:pPr>
              <w:spacing w:after="0" w:line="240" w:lineRule="auto"/>
              <w:rPr>
                <w:u w:val="single"/>
              </w:rPr>
            </w:pPr>
          </w:p>
          <w:p w14:paraId="58FBF7E7" w14:textId="77777777" w:rsidR="00B85D76" w:rsidRDefault="00260BCD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South Region Pilot:</w:t>
            </w:r>
          </w:p>
          <w:p w14:paraId="57AF8D3E" w14:textId="77777777" w:rsidR="00062BEA" w:rsidRDefault="00260BCD">
            <w:pPr>
              <w:numPr>
                <w:ilvl w:val="0"/>
                <w:numId w:val="15"/>
              </w:numPr>
              <w:spacing w:after="0" w:line="240" w:lineRule="auto"/>
            </w:pPr>
            <w:r w:rsidRPr="00F735AB">
              <w:rPr>
                <w:i/>
                <w:iCs/>
              </w:rPr>
              <w:t>Live Well San Diego</w:t>
            </w:r>
            <w:r>
              <w:t xml:space="preserve"> </w:t>
            </w:r>
            <w:r w:rsidR="00062BEA">
              <w:t xml:space="preserve">South Region </w:t>
            </w:r>
            <w:r>
              <w:t xml:space="preserve">School Wellness work group </w:t>
            </w:r>
            <w:r w:rsidR="00F735AB">
              <w:t xml:space="preserve">has three </w:t>
            </w:r>
            <w:r>
              <w:t>goal</w:t>
            </w:r>
            <w:r w:rsidR="00F735AB">
              <w:t xml:space="preserve">s; one is </w:t>
            </w:r>
            <w:r>
              <w:t>Improving family engagement</w:t>
            </w:r>
            <w:r w:rsidR="00F735AB">
              <w:t>.</w:t>
            </w:r>
            <w:r w:rsidR="00062BEA">
              <w:t xml:space="preserve"> </w:t>
            </w:r>
          </w:p>
          <w:p w14:paraId="55624171" w14:textId="04CA5E31" w:rsidR="00B85D76" w:rsidRDefault="00062BEA" w:rsidP="00062BEA">
            <w:pPr>
              <w:numPr>
                <w:ilvl w:val="1"/>
                <w:numId w:val="15"/>
              </w:numPr>
              <w:spacing w:after="0" w:line="240" w:lineRule="auto"/>
            </w:pPr>
            <w:r>
              <w:t>Reps from 5 South Region school districts participate in the work group.</w:t>
            </w:r>
          </w:p>
          <w:p w14:paraId="628C2908" w14:textId="0AAB695E" w:rsidR="00062BEA" w:rsidRDefault="00062BEA" w:rsidP="00062BEA">
            <w:pPr>
              <w:numPr>
                <w:ilvl w:val="1"/>
                <w:numId w:val="15"/>
              </w:numPr>
              <w:spacing w:after="0" w:line="240" w:lineRule="auto"/>
            </w:pPr>
            <w:r>
              <w:t>School websites in all 5 districts were scanned, with the scan results and summary report provided to each.</w:t>
            </w:r>
          </w:p>
          <w:p w14:paraId="357574CD" w14:textId="638930B1" w:rsidR="00B85D76" w:rsidRDefault="00062BEA">
            <w:pPr>
              <w:numPr>
                <w:ilvl w:val="1"/>
                <w:numId w:val="15"/>
              </w:numPr>
              <w:spacing w:after="0" w:line="240" w:lineRule="auto"/>
            </w:pPr>
            <w:r>
              <w:t>Work group c</w:t>
            </w:r>
            <w:r w:rsidR="00F735AB">
              <w:t xml:space="preserve">reated </w:t>
            </w:r>
            <w:r>
              <w:t xml:space="preserve">a </w:t>
            </w:r>
            <w:r w:rsidR="00260BCD">
              <w:t>Family Engagement Checklist (</w:t>
            </w:r>
            <w:r w:rsidR="00F735AB">
              <w:t xml:space="preserve">provided as </w:t>
            </w:r>
            <w:r w:rsidR="00F735AB" w:rsidRPr="009B2605">
              <w:t>Attachment 3</w:t>
            </w:r>
            <w:r w:rsidR="00260BCD" w:rsidRPr="009B2605">
              <w:t>)</w:t>
            </w:r>
          </w:p>
          <w:p w14:paraId="760EB3C3" w14:textId="60E3EF02" w:rsidR="00B85D76" w:rsidRDefault="00260BCD">
            <w:pPr>
              <w:numPr>
                <w:ilvl w:val="2"/>
                <w:numId w:val="15"/>
              </w:numPr>
              <w:spacing w:after="0" w:line="240" w:lineRule="auto"/>
            </w:pPr>
            <w:r>
              <w:t xml:space="preserve">Meant to show how a district is doing </w:t>
            </w:r>
            <w:r w:rsidR="00F735AB">
              <w:t>well</w:t>
            </w:r>
            <w:r>
              <w:t xml:space="preserve"> and where they can improve.</w:t>
            </w:r>
          </w:p>
          <w:p w14:paraId="5A81E939" w14:textId="1B529E9D" w:rsidR="00F735AB" w:rsidRDefault="00260BCD">
            <w:pPr>
              <w:numPr>
                <w:ilvl w:val="0"/>
                <w:numId w:val="15"/>
              </w:numPr>
              <w:spacing w:after="0" w:line="240" w:lineRule="auto"/>
            </w:pPr>
            <w:r>
              <w:t xml:space="preserve">Questions contact </w:t>
            </w:r>
            <w:hyperlink r:id="rId15" w:history="1">
              <w:r w:rsidR="00F735AB" w:rsidRPr="00BE3967">
                <w:rPr>
                  <w:rStyle w:val="Hyperlink"/>
                </w:rPr>
                <w:t>Nicole.villa@sdcounty.ca.gov</w:t>
              </w:r>
            </w:hyperlink>
          </w:p>
          <w:p w14:paraId="5450B167" w14:textId="2ED66EA4" w:rsidR="00B85D76" w:rsidRPr="00F735AB" w:rsidRDefault="00B85D76" w:rsidP="00F735AB">
            <w:pPr>
              <w:spacing w:after="0" w:line="240" w:lineRule="auto"/>
              <w:ind w:left="720"/>
            </w:pPr>
          </w:p>
          <w:p w14:paraId="36B2A445" w14:textId="1C856EA7" w:rsidR="00B85D76" w:rsidRDefault="00260BCD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District Experience</w:t>
            </w:r>
            <w:r w:rsidR="00062BEA">
              <w:rPr>
                <w:u w:val="single"/>
              </w:rPr>
              <w:t xml:space="preserve"> with South Region Pilot</w:t>
            </w:r>
            <w:r>
              <w:rPr>
                <w:u w:val="single"/>
              </w:rPr>
              <w:t>:</w:t>
            </w:r>
          </w:p>
          <w:p w14:paraId="7E54BB76" w14:textId="21B7A83A" w:rsidR="00B85D76" w:rsidRDefault="00260BCD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Heather Cruz: Coordinator of </w:t>
            </w:r>
            <w:r w:rsidR="00FA5C58">
              <w:t>P</w:t>
            </w:r>
            <w:r>
              <w:t xml:space="preserve">hysical </w:t>
            </w:r>
            <w:r w:rsidR="00FA5C58">
              <w:t>E</w:t>
            </w:r>
            <w:r>
              <w:t xml:space="preserve">ducation, </w:t>
            </w:r>
            <w:r w:rsidR="00FA5C58">
              <w:t>H</w:t>
            </w:r>
            <w:r>
              <w:t xml:space="preserve">ealth and </w:t>
            </w:r>
            <w:r w:rsidR="00FA5C58">
              <w:t>W</w:t>
            </w:r>
            <w:r>
              <w:t xml:space="preserve">ellness, Chula Vista Elementary </w:t>
            </w:r>
            <w:r w:rsidR="00FA5C58">
              <w:t>S</w:t>
            </w:r>
            <w:r>
              <w:t xml:space="preserve">chool </w:t>
            </w:r>
            <w:r w:rsidR="00FA5C58">
              <w:t>D</w:t>
            </w:r>
            <w:r>
              <w:t>istrict</w:t>
            </w:r>
            <w:r w:rsidR="001943A2">
              <w:t xml:space="preserve"> shared her lessons learned:</w:t>
            </w:r>
          </w:p>
          <w:p w14:paraId="1352DA96" w14:textId="50968031" w:rsidR="00B85D76" w:rsidRDefault="00FA5C58">
            <w:pPr>
              <w:numPr>
                <w:ilvl w:val="1"/>
                <w:numId w:val="3"/>
              </w:numPr>
              <w:spacing w:after="0" w:line="240" w:lineRule="auto"/>
            </w:pPr>
            <w:r>
              <w:t>The provided s</w:t>
            </w:r>
            <w:r w:rsidR="00260BCD">
              <w:t xml:space="preserve">ummary of </w:t>
            </w:r>
            <w:r w:rsidR="00467380">
              <w:t>school</w:t>
            </w:r>
            <w:r>
              <w:t xml:space="preserve"> website</w:t>
            </w:r>
            <w:r w:rsidR="00467380">
              <w:t xml:space="preserve"> scans (provided as </w:t>
            </w:r>
            <w:bookmarkStart w:id="1" w:name="_GoBack"/>
            <w:bookmarkEnd w:id="1"/>
            <w:r w:rsidR="00467380" w:rsidRPr="009B2605">
              <w:t>Attachment 4)</w:t>
            </w:r>
            <w:r w:rsidR="001943A2">
              <w:t xml:space="preserve"> and checklist </w:t>
            </w:r>
            <w:r>
              <w:t>was</w:t>
            </w:r>
            <w:r w:rsidR="00260BCD">
              <w:t xml:space="preserve"> extremely helpful</w:t>
            </w:r>
            <w:r w:rsidR="001943A2">
              <w:t xml:space="preserve">, especially coming from </w:t>
            </w:r>
            <w:r w:rsidR="001943A2">
              <w:rPr>
                <w:i/>
                <w:iCs/>
              </w:rPr>
              <w:t>Live Well San Diego</w:t>
            </w:r>
            <w:r w:rsidR="001943A2">
              <w:t xml:space="preserve"> versus from the district wellness lead.</w:t>
            </w:r>
          </w:p>
          <w:p w14:paraId="6C98679C" w14:textId="77777777" w:rsidR="00B85D76" w:rsidRDefault="00260BCD">
            <w:pPr>
              <w:numPr>
                <w:ilvl w:val="2"/>
                <w:numId w:val="3"/>
              </w:numPr>
              <w:spacing w:after="0" w:line="240" w:lineRule="auto"/>
            </w:pPr>
            <w:r>
              <w:t xml:space="preserve">District websites were good, but individual school websites needed work. </w:t>
            </w:r>
          </w:p>
          <w:p w14:paraId="2DCBB193" w14:textId="30774AAF" w:rsidR="00B85D76" w:rsidRDefault="001943A2" w:rsidP="001943A2">
            <w:pPr>
              <w:numPr>
                <w:ilvl w:val="1"/>
                <w:numId w:val="3"/>
              </w:numPr>
              <w:spacing w:after="0" w:line="240" w:lineRule="auto"/>
            </w:pPr>
            <w:r>
              <w:t xml:space="preserve">Ideal if there is a </w:t>
            </w:r>
            <w:r w:rsidR="00260BCD">
              <w:t>wellness leads for</w:t>
            </w:r>
            <w:r>
              <w:t xml:space="preserve"> each</w:t>
            </w:r>
            <w:r w:rsidR="00260BCD">
              <w:t xml:space="preserve"> school sites</w:t>
            </w:r>
            <w:r>
              <w:t xml:space="preserve">. Also important to know who </w:t>
            </w:r>
            <w:r w:rsidR="00260BCD">
              <w:t xml:space="preserve">updates the district website. </w:t>
            </w:r>
          </w:p>
          <w:p w14:paraId="4376D40F" w14:textId="77777777" w:rsidR="00062BEA" w:rsidRDefault="00062BEA" w:rsidP="00062BEA">
            <w:pPr>
              <w:numPr>
                <w:ilvl w:val="1"/>
                <w:numId w:val="3"/>
              </w:numPr>
              <w:spacing w:after="0" w:line="240" w:lineRule="auto"/>
            </w:pPr>
            <w:r>
              <w:t xml:space="preserve">It’s important to get the checklist to the right person to complete. </w:t>
            </w:r>
          </w:p>
          <w:p w14:paraId="1926E3CC" w14:textId="5115915F" w:rsidR="00062BEA" w:rsidRDefault="00062BEA" w:rsidP="00062BEA">
            <w:pPr>
              <w:numPr>
                <w:ilvl w:val="2"/>
                <w:numId w:val="3"/>
              </w:numPr>
              <w:spacing w:after="0" w:line="240" w:lineRule="auto"/>
            </w:pPr>
            <w:r>
              <w:t>This was also helpful as a way to build relationships with staff leading parent engagement efforts.</w:t>
            </w:r>
          </w:p>
          <w:p w14:paraId="0BC30589" w14:textId="1ABD2B54" w:rsidR="001943A2" w:rsidRDefault="001943A2" w:rsidP="001943A2">
            <w:pPr>
              <w:numPr>
                <w:ilvl w:val="1"/>
                <w:numId w:val="3"/>
              </w:numPr>
              <w:spacing w:after="0" w:line="240" w:lineRule="auto"/>
            </w:pPr>
            <w:r>
              <w:t xml:space="preserve">Important to </w:t>
            </w:r>
            <w:r w:rsidR="00062BEA">
              <w:t>note</w:t>
            </w:r>
            <w:r>
              <w:t xml:space="preserve"> that s</w:t>
            </w:r>
            <w:r w:rsidR="00260BCD">
              <w:t xml:space="preserve">chools do not necessarily use their websites, but </w:t>
            </w:r>
            <w:r w:rsidR="00062BEA">
              <w:t xml:space="preserve">may </w:t>
            </w:r>
            <w:r w:rsidR="00260BCD">
              <w:t>use social media</w:t>
            </w:r>
            <w:r w:rsidR="00062BEA">
              <w:t xml:space="preserve"> or other strategies to communicate with parents.</w:t>
            </w:r>
          </w:p>
          <w:p w14:paraId="3C052F76" w14:textId="3E3A7855" w:rsidR="00062BEA" w:rsidRDefault="00062BEA" w:rsidP="00062BEA">
            <w:pPr>
              <w:numPr>
                <w:ilvl w:val="1"/>
                <w:numId w:val="3"/>
              </w:numPr>
              <w:spacing w:after="0" w:line="240" w:lineRule="auto"/>
            </w:pPr>
            <w:r>
              <w:t>Ideally, a template of the desired language for district/school web sites and parent handbooks should be developed by each district.</w:t>
            </w:r>
          </w:p>
          <w:p w14:paraId="4B3E9C76" w14:textId="6632D3A4" w:rsidR="00062BEA" w:rsidRDefault="00062BEA" w:rsidP="00062BEA">
            <w:pPr>
              <w:numPr>
                <w:ilvl w:val="2"/>
                <w:numId w:val="3"/>
              </w:numPr>
              <w:spacing w:after="0" w:line="240" w:lineRule="auto"/>
            </w:pPr>
            <w:r>
              <w:t>It was suggested that this could be a good project for district wellness committees to create this language.</w:t>
            </w:r>
          </w:p>
          <w:p w14:paraId="55AB416E" w14:textId="11E7D004" w:rsidR="001943A2" w:rsidRDefault="001943A2" w:rsidP="001943A2">
            <w:pPr>
              <w:numPr>
                <w:ilvl w:val="2"/>
                <w:numId w:val="3"/>
              </w:numPr>
              <w:spacing w:after="0" w:line="240" w:lineRule="auto"/>
            </w:pPr>
            <w:r>
              <w:t>Some schools have a district-created website and their own customized site.</w:t>
            </w:r>
          </w:p>
          <w:p w14:paraId="77574B26" w14:textId="153D2243" w:rsidR="00B85D76" w:rsidRDefault="00260BCD">
            <w:pPr>
              <w:numPr>
                <w:ilvl w:val="0"/>
                <w:numId w:val="3"/>
              </w:numPr>
              <w:spacing w:after="0" w:line="240" w:lineRule="auto"/>
            </w:pPr>
            <w:r>
              <w:t>Ana de Castro, RD Child Nutrition Supervisor of South Bay Union School District</w:t>
            </w:r>
            <w:r w:rsidR="001943A2">
              <w:t>, found:</w:t>
            </w:r>
          </w:p>
          <w:p w14:paraId="6AEADB0D" w14:textId="77777777" w:rsidR="00B85D76" w:rsidRDefault="00260BCD">
            <w:pPr>
              <w:numPr>
                <w:ilvl w:val="1"/>
                <w:numId w:val="3"/>
              </w:numPr>
              <w:spacing w:after="0" w:line="240" w:lineRule="auto"/>
            </w:pPr>
            <w:r>
              <w:t>Very little information in Spanish, and majority of important info not translated</w:t>
            </w:r>
          </w:p>
          <w:p w14:paraId="4EE27171" w14:textId="6A49C2CB" w:rsidR="00B85D76" w:rsidRDefault="001943A2">
            <w:pPr>
              <w:numPr>
                <w:ilvl w:val="1"/>
                <w:numId w:val="3"/>
              </w:numPr>
              <w:spacing w:after="0" w:line="240" w:lineRule="auto"/>
            </w:pPr>
            <w:r>
              <w:t>Wellness i</w:t>
            </w:r>
            <w:r w:rsidR="00260BCD">
              <w:t>nfo</w:t>
            </w:r>
            <w:r>
              <w:t>rmation</w:t>
            </w:r>
            <w:r w:rsidR="00260BCD">
              <w:t xml:space="preserve"> </w:t>
            </w:r>
            <w:r w:rsidR="00062BEA">
              <w:t xml:space="preserve">on websites </w:t>
            </w:r>
            <w:r w:rsidR="00260BCD">
              <w:t>varies from school to school</w:t>
            </w:r>
            <w:r w:rsidR="00062BEA">
              <w:t>.</w:t>
            </w:r>
          </w:p>
          <w:p w14:paraId="2AC2D20D" w14:textId="4853795E" w:rsidR="00062BEA" w:rsidRDefault="00062BEA">
            <w:pPr>
              <w:numPr>
                <w:ilvl w:val="1"/>
                <w:numId w:val="3"/>
              </w:numPr>
              <w:spacing w:after="0" w:line="240" w:lineRule="auto"/>
            </w:pPr>
            <w:r>
              <w:t>Some old information on wellness committee meetings was on the website.</w:t>
            </w:r>
          </w:p>
          <w:p w14:paraId="21236A83" w14:textId="25DBCFFC" w:rsidR="00B85D76" w:rsidRPr="00062BEA" w:rsidRDefault="00260BCD" w:rsidP="00062BEA">
            <w:pPr>
              <w:numPr>
                <w:ilvl w:val="1"/>
                <w:numId w:val="3"/>
              </w:numPr>
              <w:spacing w:after="0" w:line="240" w:lineRule="auto"/>
            </w:pPr>
            <w:r>
              <w:t xml:space="preserve">Parents call </w:t>
            </w:r>
            <w:r w:rsidR="00062BEA">
              <w:t xml:space="preserve">are often asking </w:t>
            </w:r>
            <w:r>
              <w:t>about celebrations and healthy snacks</w:t>
            </w:r>
            <w:r w:rsidR="00062BEA">
              <w:t xml:space="preserve">. Parents </w:t>
            </w:r>
            <w:r>
              <w:t>do not know who to contact and sometimes information from school is contradictory to other information the parents get from the district, teacher, or principal.</w:t>
            </w:r>
          </w:p>
          <w:p w14:paraId="66B9F735" w14:textId="77777777" w:rsidR="00B85D76" w:rsidRDefault="00260BCD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Next Steps:</w:t>
            </w:r>
          </w:p>
          <w:p w14:paraId="074DA15F" w14:textId="22D2F4C2" w:rsidR="00B85D76" w:rsidRDefault="00260BCD">
            <w:pPr>
              <w:numPr>
                <w:ilvl w:val="0"/>
                <w:numId w:val="4"/>
              </w:numPr>
              <w:spacing w:after="0" w:line="240" w:lineRule="auto"/>
            </w:pPr>
            <w:r>
              <w:t>Scan school website</w:t>
            </w:r>
            <w:r w:rsidR="00062BEA">
              <w:t>s</w:t>
            </w:r>
            <w:r>
              <w:t xml:space="preserve"> in six North County District</w:t>
            </w:r>
            <w:r w:rsidR="00062BEA">
              <w:t>s.</w:t>
            </w:r>
          </w:p>
          <w:p w14:paraId="48346951" w14:textId="3CD5B867" w:rsidR="00B85D76" w:rsidRDefault="00260BCD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Many opportunities to help, and if anyone has an intern </w:t>
            </w:r>
            <w:r w:rsidR="00062BEA">
              <w:t>with</w:t>
            </w:r>
            <w:r>
              <w:t xml:space="preserve"> time to spare they can help with this wellness project</w:t>
            </w:r>
            <w:r w:rsidR="00062BEA">
              <w:t>.</w:t>
            </w:r>
          </w:p>
          <w:p w14:paraId="1DB91DEC" w14:textId="77777777" w:rsidR="00B85D76" w:rsidRDefault="00B85D76">
            <w:pPr>
              <w:spacing w:after="0" w:line="240" w:lineRule="auto"/>
            </w:pPr>
          </w:p>
        </w:tc>
        <w:tc>
          <w:tcPr>
            <w:tcW w:w="2723" w:type="dxa"/>
            <w:tcBorders>
              <w:top w:val="single" w:sz="4" w:space="0" w:color="000000"/>
              <w:bottom w:val="single" w:sz="4" w:space="0" w:color="000000"/>
            </w:tcBorders>
          </w:tcPr>
          <w:p w14:paraId="61BDA3E0" w14:textId="77777777" w:rsidR="00B85D76" w:rsidRDefault="00B85D76"/>
        </w:tc>
      </w:tr>
      <w:tr w:rsidR="00B85D76" w14:paraId="195F17EE" w14:textId="77777777">
        <w:trPr>
          <w:trHeight w:val="405"/>
        </w:trPr>
        <w:tc>
          <w:tcPr>
            <w:tcW w:w="2190" w:type="dxa"/>
            <w:tcBorders>
              <w:top w:val="single" w:sz="4" w:space="0" w:color="000000"/>
              <w:bottom w:val="single" w:sz="4" w:space="0" w:color="000000"/>
            </w:tcBorders>
          </w:tcPr>
          <w:p w14:paraId="3C51DB2B" w14:textId="77777777" w:rsidR="00B85D76" w:rsidRDefault="0026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b/>
              </w:rPr>
              <w:lastRenderedPageBreak/>
              <w:t>July Meeting Preview</w:t>
            </w:r>
          </w:p>
        </w:tc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</w:tcPr>
          <w:p w14:paraId="2B51D8D0" w14:textId="77777777" w:rsidR="00B85D76" w:rsidRDefault="00260BCD">
            <w:pPr>
              <w:spacing w:after="0"/>
            </w:pPr>
            <w:r>
              <w:rPr>
                <w:b/>
              </w:rPr>
              <w:t xml:space="preserve">Next meeting: </w:t>
            </w:r>
            <w:r>
              <w:t>July 21, 2020, 2-3:30pm</w:t>
            </w:r>
            <w:r>
              <w:rPr>
                <w:i/>
              </w:rPr>
              <w:t xml:space="preserve">. Location: TBD </w:t>
            </w:r>
            <w: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bottom w:val="single" w:sz="4" w:space="0" w:color="000000"/>
            </w:tcBorders>
          </w:tcPr>
          <w:p w14:paraId="7DF77561" w14:textId="77777777" w:rsidR="00B85D76" w:rsidRDefault="00B85D76">
            <w:pPr>
              <w:rPr>
                <w:highlight w:val="yellow"/>
              </w:rPr>
            </w:pPr>
          </w:p>
        </w:tc>
      </w:tr>
    </w:tbl>
    <w:p w14:paraId="7025CB84" w14:textId="77777777" w:rsidR="00B85D76" w:rsidRDefault="00B85D76">
      <w:pPr>
        <w:tabs>
          <w:tab w:val="left" w:pos="1320"/>
        </w:tabs>
      </w:pPr>
    </w:p>
    <w:sectPr w:rsidR="00B85D76">
      <w:headerReference w:type="default" r:id="rId16"/>
      <w:pgSz w:w="15840" w:h="12240"/>
      <w:pgMar w:top="1440" w:right="1440" w:bottom="432" w:left="1440" w:header="28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8464A" w14:textId="77777777" w:rsidR="00260BCD" w:rsidRDefault="00260BCD">
      <w:pPr>
        <w:spacing w:after="0" w:line="240" w:lineRule="auto"/>
      </w:pPr>
      <w:r>
        <w:separator/>
      </w:r>
    </w:p>
  </w:endnote>
  <w:endnote w:type="continuationSeparator" w:id="0">
    <w:p w14:paraId="67B74B34" w14:textId="77777777" w:rsidR="00260BCD" w:rsidRDefault="0026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D80C9" w14:textId="77777777" w:rsidR="00260BCD" w:rsidRDefault="00260BCD">
      <w:pPr>
        <w:spacing w:after="0" w:line="240" w:lineRule="auto"/>
      </w:pPr>
      <w:r>
        <w:separator/>
      </w:r>
    </w:p>
  </w:footnote>
  <w:footnote w:type="continuationSeparator" w:id="0">
    <w:p w14:paraId="5F28CA63" w14:textId="77777777" w:rsidR="00260BCD" w:rsidRDefault="0026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A51C4" w14:textId="77777777" w:rsidR="00260BCD" w:rsidRDefault="00260B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78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3C2B578" wp14:editId="7FB86F51">
          <wp:extent cx="1117609" cy="440470"/>
          <wp:effectExtent l="0" t="0" r="0" b="0"/>
          <wp:docPr id="3" name="image1.png" descr="COI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I-logo.png"/>
                  <pic:cNvPicPr preferRelativeResize="0"/>
                </pic:nvPicPr>
                <pic:blipFill>
                  <a:blip r:embed="rId1"/>
                  <a:srcRect l="10880" t="18056" r="10880" b="20369"/>
                  <a:stretch>
                    <a:fillRect/>
                  </a:stretch>
                </pic:blipFill>
                <pic:spPr>
                  <a:xfrm>
                    <a:off x="0" y="0"/>
                    <a:ext cx="1117609" cy="44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61937581" wp14:editId="710FB219">
          <wp:extent cx="774437" cy="523269"/>
          <wp:effectExtent l="0" t="0" r="0" b="0"/>
          <wp:docPr id="4" name="image2.png" descr="5210tra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5210tran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437" cy="5232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EAFA763" w14:textId="77777777" w:rsidR="00260BCD" w:rsidRDefault="00260B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D8C"/>
    <w:multiLevelType w:val="multilevel"/>
    <w:tmpl w:val="E722C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5D03F8"/>
    <w:multiLevelType w:val="multilevel"/>
    <w:tmpl w:val="E81AC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9E95626"/>
    <w:multiLevelType w:val="multilevel"/>
    <w:tmpl w:val="7C4CE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B2A7B33"/>
    <w:multiLevelType w:val="multilevel"/>
    <w:tmpl w:val="2C5E5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2F12F4A"/>
    <w:multiLevelType w:val="multilevel"/>
    <w:tmpl w:val="EBB2A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4B27115"/>
    <w:multiLevelType w:val="multilevel"/>
    <w:tmpl w:val="17E03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6C46518"/>
    <w:multiLevelType w:val="multilevel"/>
    <w:tmpl w:val="15F6E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6F7054F"/>
    <w:multiLevelType w:val="multilevel"/>
    <w:tmpl w:val="A1282B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9F13F4B"/>
    <w:multiLevelType w:val="multilevel"/>
    <w:tmpl w:val="AFAA8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BD2573B"/>
    <w:multiLevelType w:val="multilevel"/>
    <w:tmpl w:val="5E0A2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2343D10"/>
    <w:multiLevelType w:val="multilevel"/>
    <w:tmpl w:val="B956A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4787F68"/>
    <w:multiLevelType w:val="multilevel"/>
    <w:tmpl w:val="2FDA4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6F979B9"/>
    <w:multiLevelType w:val="multilevel"/>
    <w:tmpl w:val="FD426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A9209C2"/>
    <w:multiLevelType w:val="multilevel"/>
    <w:tmpl w:val="07603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E206BB0"/>
    <w:multiLevelType w:val="multilevel"/>
    <w:tmpl w:val="30B60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A966BD7"/>
    <w:multiLevelType w:val="multilevel"/>
    <w:tmpl w:val="C610F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C5165E1"/>
    <w:multiLevelType w:val="multilevel"/>
    <w:tmpl w:val="4FF4C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E24431A"/>
    <w:multiLevelType w:val="multilevel"/>
    <w:tmpl w:val="FE12A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BD06889"/>
    <w:multiLevelType w:val="multilevel"/>
    <w:tmpl w:val="51BE6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D7C7E7E"/>
    <w:multiLevelType w:val="multilevel"/>
    <w:tmpl w:val="046C2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FB12983"/>
    <w:multiLevelType w:val="multilevel"/>
    <w:tmpl w:val="7BBEA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81A5F0C"/>
    <w:multiLevelType w:val="multilevel"/>
    <w:tmpl w:val="3E06C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8"/>
  </w:num>
  <w:num w:numId="5">
    <w:abstractNumId w:val="19"/>
  </w:num>
  <w:num w:numId="6">
    <w:abstractNumId w:val="18"/>
  </w:num>
  <w:num w:numId="7">
    <w:abstractNumId w:val="13"/>
  </w:num>
  <w:num w:numId="8">
    <w:abstractNumId w:val="3"/>
  </w:num>
  <w:num w:numId="9">
    <w:abstractNumId w:val="16"/>
  </w:num>
  <w:num w:numId="10">
    <w:abstractNumId w:val="5"/>
  </w:num>
  <w:num w:numId="11">
    <w:abstractNumId w:val="9"/>
  </w:num>
  <w:num w:numId="12">
    <w:abstractNumId w:val="20"/>
  </w:num>
  <w:num w:numId="13">
    <w:abstractNumId w:val="4"/>
  </w:num>
  <w:num w:numId="14">
    <w:abstractNumId w:val="7"/>
  </w:num>
  <w:num w:numId="15">
    <w:abstractNumId w:val="11"/>
  </w:num>
  <w:num w:numId="16">
    <w:abstractNumId w:val="0"/>
  </w:num>
  <w:num w:numId="17">
    <w:abstractNumId w:val="6"/>
  </w:num>
  <w:num w:numId="18">
    <w:abstractNumId w:val="2"/>
  </w:num>
  <w:num w:numId="19">
    <w:abstractNumId w:val="17"/>
  </w:num>
  <w:num w:numId="20">
    <w:abstractNumId w:val="21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76"/>
    <w:rsid w:val="00062BEA"/>
    <w:rsid w:val="00145BEB"/>
    <w:rsid w:val="001943A2"/>
    <w:rsid w:val="00260BCD"/>
    <w:rsid w:val="00323C50"/>
    <w:rsid w:val="00390A65"/>
    <w:rsid w:val="00440C2C"/>
    <w:rsid w:val="00467380"/>
    <w:rsid w:val="005039EB"/>
    <w:rsid w:val="006234B5"/>
    <w:rsid w:val="006A0C49"/>
    <w:rsid w:val="006F314F"/>
    <w:rsid w:val="008A0BCF"/>
    <w:rsid w:val="008D2EBB"/>
    <w:rsid w:val="0096216F"/>
    <w:rsid w:val="009B2605"/>
    <w:rsid w:val="00AD443A"/>
    <w:rsid w:val="00B85D76"/>
    <w:rsid w:val="00BB5B5E"/>
    <w:rsid w:val="00D77DAB"/>
    <w:rsid w:val="00DD7A9E"/>
    <w:rsid w:val="00EB19B9"/>
    <w:rsid w:val="00EF5F9F"/>
    <w:rsid w:val="00F069EE"/>
    <w:rsid w:val="00F735AB"/>
    <w:rsid w:val="00F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6A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95"/>
  </w:style>
  <w:style w:type="paragraph" w:styleId="Heading1">
    <w:name w:val="heading 1"/>
    <w:basedOn w:val="Normal"/>
    <w:next w:val="Normal"/>
    <w:link w:val="Heading1Char"/>
    <w:uiPriority w:val="9"/>
    <w:qFormat/>
    <w:rsid w:val="00085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2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EC8"/>
  </w:style>
  <w:style w:type="paragraph" w:styleId="Footer">
    <w:name w:val="footer"/>
    <w:basedOn w:val="Normal"/>
    <w:link w:val="FooterChar"/>
    <w:uiPriority w:val="99"/>
    <w:unhideWhenUsed/>
    <w:rsid w:val="0077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C8"/>
  </w:style>
  <w:style w:type="table" w:styleId="TableGrid">
    <w:name w:val="Table Grid"/>
    <w:basedOn w:val="TableNormal"/>
    <w:uiPriority w:val="59"/>
    <w:rsid w:val="00772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BAF"/>
    <w:pPr>
      <w:ind w:left="720"/>
      <w:contextualSpacing/>
    </w:pPr>
  </w:style>
  <w:style w:type="character" w:styleId="Hyperlink">
    <w:name w:val="Hyperlink"/>
    <w:uiPriority w:val="99"/>
    <w:unhideWhenUsed/>
    <w:rsid w:val="000772D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22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2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E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2E9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D08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08CA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B04FEE"/>
  </w:style>
  <w:style w:type="character" w:customStyle="1" w:styleId="aqj">
    <w:name w:val="aqj"/>
    <w:basedOn w:val="DefaultParagraphFont"/>
    <w:rsid w:val="00B04FEE"/>
  </w:style>
  <w:style w:type="character" w:customStyle="1" w:styleId="Heading2Char">
    <w:name w:val="Heading 2 Char"/>
    <w:basedOn w:val="DefaultParagraphFont"/>
    <w:link w:val="Heading2"/>
    <w:uiPriority w:val="9"/>
    <w:rsid w:val="009C4B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E78A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936D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36D2"/>
    <w:rPr>
      <w:b/>
      <w:bCs/>
    </w:rPr>
  </w:style>
  <w:style w:type="paragraph" w:customStyle="1" w:styleId="Default">
    <w:name w:val="Default"/>
    <w:rsid w:val="00E509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6E2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F6E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E763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2A7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54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5641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35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95"/>
  </w:style>
  <w:style w:type="paragraph" w:styleId="Heading1">
    <w:name w:val="heading 1"/>
    <w:basedOn w:val="Normal"/>
    <w:next w:val="Normal"/>
    <w:link w:val="Heading1Char"/>
    <w:uiPriority w:val="9"/>
    <w:qFormat/>
    <w:rsid w:val="00085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2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EC8"/>
  </w:style>
  <w:style w:type="paragraph" w:styleId="Footer">
    <w:name w:val="footer"/>
    <w:basedOn w:val="Normal"/>
    <w:link w:val="FooterChar"/>
    <w:uiPriority w:val="99"/>
    <w:unhideWhenUsed/>
    <w:rsid w:val="0077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C8"/>
  </w:style>
  <w:style w:type="table" w:styleId="TableGrid">
    <w:name w:val="Table Grid"/>
    <w:basedOn w:val="TableNormal"/>
    <w:uiPriority w:val="59"/>
    <w:rsid w:val="00772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BAF"/>
    <w:pPr>
      <w:ind w:left="720"/>
      <w:contextualSpacing/>
    </w:pPr>
  </w:style>
  <w:style w:type="character" w:styleId="Hyperlink">
    <w:name w:val="Hyperlink"/>
    <w:uiPriority w:val="99"/>
    <w:unhideWhenUsed/>
    <w:rsid w:val="000772D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22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2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E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2E9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D08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08CA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B04FEE"/>
  </w:style>
  <w:style w:type="character" w:customStyle="1" w:styleId="aqj">
    <w:name w:val="aqj"/>
    <w:basedOn w:val="DefaultParagraphFont"/>
    <w:rsid w:val="00B04FEE"/>
  </w:style>
  <w:style w:type="character" w:customStyle="1" w:styleId="Heading2Char">
    <w:name w:val="Heading 2 Char"/>
    <w:basedOn w:val="DefaultParagraphFont"/>
    <w:link w:val="Heading2"/>
    <w:uiPriority w:val="9"/>
    <w:rsid w:val="009C4B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E78A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936D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36D2"/>
    <w:rPr>
      <w:b/>
      <w:bCs/>
    </w:rPr>
  </w:style>
  <w:style w:type="paragraph" w:customStyle="1" w:styleId="Default">
    <w:name w:val="Default"/>
    <w:rsid w:val="00E509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6E2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F6E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E763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2A7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54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5641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3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channel/UCRcnPSiTZ1wv68twiJ_eWRw" TargetMode="External"/><Relationship Id="rId12" Type="http://schemas.openxmlformats.org/officeDocument/2006/relationships/hyperlink" Target="https://www.vapacvesd.com/health--wellness.html" TargetMode="External"/><Relationship Id="rId13" Type="http://schemas.openxmlformats.org/officeDocument/2006/relationships/hyperlink" Target="http://www.cde.ca.gov/ds/sh/sn/summersites20.asp" TargetMode="External"/><Relationship Id="rId14" Type="http://schemas.openxmlformats.org/officeDocument/2006/relationships/hyperlink" Target="mailto:samantha.sonnick@sdcounty.ca.gov" TargetMode="External"/><Relationship Id="rId15" Type="http://schemas.openxmlformats.org/officeDocument/2006/relationships/hyperlink" Target="mailto:Nicole.villa@sdcounty.ca.gov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rswc.org" TargetMode="External"/><Relationship Id="rId10" Type="http://schemas.openxmlformats.org/officeDocument/2006/relationships/hyperlink" Target="https://www.cvesd.org/parents/my_childs_learning/independent_learning_at_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758CL9RjvxNefHb+kTU+OlUoMA==">AMUW2mXvE1TAm+wI8BpllRfY+fU3kOiq5yOX+wxw4c5JUbDoMT0zlrffze5nbeZ/cSMGGxfjbiVefZ2DqhU5sgRdDTZXARQK5lq2t8sDWjH+2hDc5KRjcA++B9aD04tPPxkFbZa8eeKi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2268</Words>
  <Characters>12929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Wong</dc:creator>
  <cp:lastModifiedBy>None None</cp:lastModifiedBy>
  <cp:revision>3</cp:revision>
  <dcterms:created xsi:type="dcterms:W3CDTF">2020-06-18T20:13:00Z</dcterms:created>
  <dcterms:modified xsi:type="dcterms:W3CDTF">2020-06-18T20:13:00Z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-1295513077</vt:i4>
  </property>
</Properties>
</file>