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8"/>
        <w:gridCol w:w="7632"/>
      </w:tblGrid>
      <w:tr w:rsidR="00772EC8" w:rsidRPr="003E78F3" w14:paraId="4A66DC07" w14:textId="77777777" w:rsidTr="003A274B">
        <w:trPr>
          <w:trHeight w:val="1313"/>
        </w:trPr>
        <w:tc>
          <w:tcPr>
            <w:tcW w:w="6858" w:type="dxa"/>
          </w:tcPr>
          <w:p w14:paraId="04B64601" w14:textId="3940B5DE" w:rsidR="00772EC8" w:rsidRPr="003E78F3" w:rsidRDefault="00DE26F7" w:rsidP="009362CD">
            <w:pPr>
              <w:spacing w:after="0" w:line="240" w:lineRule="auto"/>
              <w:rPr>
                <w:b/>
                <w:sz w:val="20"/>
                <w:szCs w:val="20"/>
              </w:rPr>
            </w:pPr>
            <w:bookmarkStart w:id="0" w:name="_GoBack"/>
            <w:bookmarkEnd w:id="0"/>
            <w:r>
              <w:rPr>
                <w:b/>
                <w:sz w:val="20"/>
                <w:szCs w:val="20"/>
              </w:rPr>
              <w:t>Healthcare Domain</w:t>
            </w:r>
            <w:r w:rsidR="00E360AA" w:rsidRPr="00E360AA">
              <w:rPr>
                <w:b/>
                <w:sz w:val="20"/>
                <w:szCs w:val="20"/>
              </w:rPr>
              <w:t xml:space="preserve"> </w:t>
            </w:r>
            <w:r w:rsidR="00772EC8" w:rsidRPr="003E78F3">
              <w:rPr>
                <w:b/>
                <w:sz w:val="20"/>
                <w:szCs w:val="20"/>
              </w:rPr>
              <w:t>Meeting</w:t>
            </w:r>
            <w:r w:rsidR="00772EC8" w:rsidRPr="003E78F3">
              <w:rPr>
                <w:sz w:val="20"/>
                <w:szCs w:val="20"/>
              </w:rPr>
              <w:t>:</w:t>
            </w:r>
            <w:r w:rsidR="004757B0" w:rsidRPr="003E78F3">
              <w:rPr>
                <w:sz w:val="20"/>
                <w:szCs w:val="20"/>
              </w:rPr>
              <w:t xml:space="preserve">  </w:t>
            </w:r>
            <w:r w:rsidR="00772EC8" w:rsidRPr="003E78F3">
              <w:rPr>
                <w:sz w:val="16"/>
                <w:szCs w:val="16"/>
              </w:rPr>
              <w:t xml:space="preserve"> </w:t>
            </w:r>
            <w:r w:rsidR="004757B0" w:rsidRPr="003E78F3">
              <w:rPr>
                <w:sz w:val="20"/>
                <w:szCs w:val="20"/>
              </w:rPr>
              <w:t xml:space="preserve">     </w:t>
            </w:r>
            <w:r w:rsidR="002102CB">
              <w:rPr>
                <w:sz w:val="20"/>
                <w:szCs w:val="20"/>
              </w:rPr>
              <w:t xml:space="preserve"> </w:t>
            </w:r>
          </w:p>
          <w:p w14:paraId="37F7E5F4" w14:textId="1680C14F" w:rsidR="00DB09FB" w:rsidRPr="003E78F3" w:rsidRDefault="00722D3F" w:rsidP="00DB09FB">
            <w:pPr>
              <w:spacing w:after="0" w:line="240" w:lineRule="auto"/>
              <w:ind w:left="1440"/>
              <w:rPr>
                <w:b/>
                <w:sz w:val="20"/>
                <w:szCs w:val="20"/>
              </w:rPr>
            </w:pPr>
            <w:r>
              <w:rPr>
                <w:b/>
                <w:sz w:val="20"/>
                <w:szCs w:val="20"/>
              </w:rPr>
              <w:t>June 19</w:t>
            </w:r>
            <w:r w:rsidR="001A6A50">
              <w:rPr>
                <w:b/>
                <w:sz w:val="20"/>
                <w:szCs w:val="20"/>
              </w:rPr>
              <w:t xml:space="preserve">, 2020 </w:t>
            </w:r>
            <w:r w:rsidR="00DE26F7">
              <w:rPr>
                <w:b/>
                <w:sz w:val="20"/>
                <w:szCs w:val="20"/>
              </w:rPr>
              <w:t>9 am-10:30am</w:t>
            </w:r>
          </w:p>
          <w:p w14:paraId="3B086EBE" w14:textId="2CEB57DB" w:rsidR="00514093" w:rsidRPr="00E27B1E" w:rsidRDefault="00FA59C5" w:rsidP="001A6A50">
            <w:pPr>
              <w:spacing w:after="0" w:line="240" w:lineRule="auto"/>
              <w:ind w:left="1440"/>
              <w:rPr>
                <w:sz w:val="20"/>
                <w:szCs w:val="20"/>
              </w:rPr>
            </w:pPr>
            <w:r>
              <w:rPr>
                <w:sz w:val="20"/>
                <w:szCs w:val="20"/>
              </w:rPr>
              <w:t xml:space="preserve">Via Zoom </w:t>
            </w:r>
            <w:r w:rsidR="00DB09FB" w:rsidRPr="006D6D69">
              <w:rPr>
                <w:b/>
                <w:sz w:val="20"/>
                <w:szCs w:val="20"/>
              </w:rPr>
              <w:t xml:space="preserve"> </w:t>
            </w:r>
          </w:p>
        </w:tc>
        <w:tc>
          <w:tcPr>
            <w:tcW w:w="7632" w:type="dxa"/>
          </w:tcPr>
          <w:p w14:paraId="4D8D37B4" w14:textId="6034B130" w:rsidR="006F14F0" w:rsidRDefault="004757B0" w:rsidP="00E360AA">
            <w:pPr>
              <w:spacing w:after="0" w:line="240" w:lineRule="auto"/>
              <w:rPr>
                <w:b/>
                <w:sz w:val="20"/>
                <w:szCs w:val="20"/>
              </w:rPr>
            </w:pPr>
            <w:r w:rsidRPr="003E78F3">
              <w:rPr>
                <w:b/>
                <w:sz w:val="20"/>
                <w:szCs w:val="20"/>
                <w:u w:val="single"/>
              </w:rPr>
              <w:t>Next</w:t>
            </w:r>
            <w:r w:rsidRPr="003E78F3">
              <w:rPr>
                <w:b/>
                <w:sz w:val="20"/>
                <w:szCs w:val="20"/>
              </w:rPr>
              <w:t xml:space="preserve"> </w:t>
            </w:r>
            <w:r w:rsidR="00DE26F7">
              <w:rPr>
                <w:b/>
                <w:sz w:val="20"/>
                <w:szCs w:val="20"/>
              </w:rPr>
              <w:t xml:space="preserve">Healthcare Domain </w:t>
            </w:r>
            <w:r w:rsidRPr="003E78F3">
              <w:rPr>
                <w:b/>
                <w:sz w:val="20"/>
                <w:szCs w:val="20"/>
              </w:rPr>
              <w:t>Meeting:</w:t>
            </w:r>
            <w:r w:rsidR="006F14F0">
              <w:rPr>
                <w:b/>
                <w:sz w:val="20"/>
                <w:szCs w:val="20"/>
              </w:rPr>
              <w:t xml:space="preserve"> </w:t>
            </w:r>
          </w:p>
          <w:p w14:paraId="3D9ED593" w14:textId="0C012133" w:rsidR="006D6D69" w:rsidRPr="003E78F3" w:rsidRDefault="00722D3F" w:rsidP="00A96948">
            <w:pPr>
              <w:spacing w:after="0" w:line="240" w:lineRule="auto"/>
              <w:ind w:left="1440"/>
              <w:rPr>
                <w:b/>
                <w:sz w:val="20"/>
                <w:szCs w:val="20"/>
              </w:rPr>
            </w:pPr>
            <w:r>
              <w:rPr>
                <w:b/>
                <w:sz w:val="20"/>
                <w:szCs w:val="20"/>
              </w:rPr>
              <w:t>July 17</w:t>
            </w:r>
            <w:r w:rsidR="001A6A50">
              <w:rPr>
                <w:b/>
                <w:sz w:val="20"/>
                <w:szCs w:val="20"/>
              </w:rPr>
              <w:t xml:space="preserve">, 2020 </w:t>
            </w:r>
            <w:r w:rsidR="00DE26F7">
              <w:rPr>
                <w:b/>
                <w:sz w:val="20"/>
                <w:szCs w:val="20"/>
              </w:rPr>
              <w:t>9am-10:30am</w:t>
            </w:r>
          </w:p>
          <w:p w14:paraId="1D3D0EA0" w14:textId="23AC2A6F" w:rsidR="00E62691" w:rsidRPr="006D6D69" w:rsidRDefault="00FA59C5" w:rsidP="001A6A50">
            <w:pPr>
              <w:spacing w:after="0" w:line="240" w:lineRule="auto"/>
              <w:ind w:left="1440"/>
              <w:rPr>
                <w:sz w:val="20"/>
                <w:szCs w:val="20"/>
              </w:rPr>
            </w:pPr>
            <w:r>
              <w:rPr>
                <w:sz w:val="20"/>
                <w:szCs w:val="20"/>
              </w:rPr>
              <w:t xml:space="preserve">Via Zoom </w:t>
            </w:r>
            <w:r w:rsidR="001A6A50" w:rsidRPr="006D6D69">
              <w:rPr>
                <w:b/>
                <w:sz w:val="20"/>
                <w:szCs w:val="20"/>
              </w:rPr>
              <w:t xml:space="preserve"> </w:t>
            </w:r>
          </w:p>
        </w:tc>
      </w:tr>
      <w:tr w:rsidR="00772EC8" w:rsidRPr="003E78F3" w14:paraId="361B7FB6" w14:textId="77777777" w:rsidTr="00CC46B6">
        <w:trPr>
          <w:trHeight w:val="350"/>
        </w:trPr>
        <w:tc>
          <w:tcPr>
            <w:tcW w:w="14490" w:type="dxa"/>
            <w:gridSpan w:val="2"/>
          </w:tcPr>
          <w:p w14:paraId="241F2CC4" w14:textId="07A4089F" w:rsidR="003F3AB6" w:rsidRDefault="004757B0" w:rsidP="001A6A50">
            <w:pPr>
              <w:spacing w:after="0" w:line="240" w:lineRule="auto"/>
              <w:rPr>
                <w:b/>
                <w:sz w:val="20"/>
                <w:szCs w:val="20"/>
              </w:rPr>
            </w:pPr>
            <w:r w:rsidRPr="003E78F3">
              <w:rPr>
                <w:b/>
                <w:sz w:val="20"/>
                <w:szCs w:val="20"/>
              </w:rPr>
              <w:t>Attendee</w:t>
            </w:r>
            <w:r w:rsidRPr="00FA0DBC">
              <w:rPr>
                <w:b/>
                <w:sz w:val="20"/>
                <w:szCs w:val="20"/>
              </w:rPr>
              <w:t>s:</w:t>
            </w:r>
            <w:r w:rsidR="00FA4545">
              <w:rPr>
                <w:b/>
                <w:sz w:val="20"/>
                <w:szCs w:val="20"/>
              </w:rPr>
              <w:t xml:space="preserve"> </w:t>
            </w:r>
            <w:r w:rsidR="00F34458">
              <w:rPr>
                <w:b/>
                <w:sz w:val="20"/>
                <w:szCs w:val="20"/>
              </w:rPr>
              <w:t xml:space="preserve">Kathryn Goldberg, Luisa Montes, Jake McGough, Emma Wan, Deirdre </w:t>
            </w:r>
            <w:proofErr w:type="spellStart"/>
            <w:r w:rsidR="00F34458">
              <w:rPr>
                <w:b/>
                <w:sz w:val="20"/>
                <w:szCs w:val="20"/>
              </w:rPr>
              <w:t>Kleske</w:t>
            </w:r>
            <w:proofErr w:type="spellEnd"/>
            <w:r w:rsidR="00F34458">
              <w:rPr>
                <w:b/>
                <w:sz w:val="20"/>
                <w:szCs w:val="20"/>
              </w:rPr>
              <w:t xml:space="preserve">, Lexie Palacio, </w:t>
            </w:r>
            <w:proofErr w:type="spellStart"/>
            <w:r w:rsidR="00F34458">
              <w:rPr>
                <w:b/>
                <w:sz w:val="20"/>
                <w:szCs w:val="20"/>
              </w:rPr>
              <w:t>Aryeh</w:t>
            </w:r>
            <w:proofErr w:type="spellEnd"/>
            <w:r w:rsidR="00F34458">
              <w:rPr>
                <w:b/>
                <w:sz w:val="20"/>
                <w:szCs w:val="20"/>
              </w:rPr>
              <w:t xml:space="preserve"> </w:t>
            </w:r>
            <w:proofErr w:type="spellStart"/>
            <w:r w:rsidR="00F34458">
              <w:rPr>
                <w:b/>
                <w:sz w:val="20"/>
                <w:szCs w:val="20"/>
              </w:rPr>
              <w:t>Feldheim</w:t>
            </w:r>
            <w:proofErr w:type="spellEnd"/>
            <w:r w:rsidR="00F34458">
              <w:rPr>
                <w:b/>
                <w:sz w:val="20"/>
                <w:szCs w:val="20"/>
              </w:rPr>
              <w:t xml:space="preserve">, </w:t>
            </w:r>
            <w:proofErr w:type="spellStart"/>
            <w:r w:rsidR="00F34458">
              <w:rPr>
                <w:b/>
                <w:sz w:val="20"/>
                <w:szCs w:val="20"/>
              </w:rPr>
              <w:t>Shaila</w:t>
            </w:r>
            <w:proofErr w:type="spellEnd"/>
            <w:r w:rsidR="00F34458">
              <w:rPr>
                <w:b/>
                <w:sz w:val="20"/>
                <w:szCs w:val="20"/>
              </w:rPr>
              <w:t xml:space="preserve"> </w:t>
            </w:r>
            <w:proofErr w:type="spellStart"/>
            <w:r w:rsidR="00F34458">
              <w:rPr>
                <w:b/>
                <w:sz w:val="20"/>
                <w:szCs w:val="20"/>
              </w:rPr>
              <w:t>Serpas</w:t>
            </w:r>
            <w:proofErr w:type="spellEnd"/>
            <w:r w:rsidR="00F34458">
              <w:rPr>
                <w:b/>
                <w:sz w:val="20"/>
                <w:szCs w:val="20"/>
              </w:rPr>
              <w:t xml:space="preserve">, Stacey </w:t>
            </w:r>
            <w:proofErr w:type="spellStart"/>
            <w:r w:rsidR="00F34458">
              <w:rPr>
                <w:b/>
                <w:sz w:val="20"/>
                <w:szCs w:val="20"/>
              </w:rPr>
              <w:t>Kurz</w:t>
            </w:r>
            <w:proofErr w:type="spellEnd"/>
            <w:r w:rsidR="00F34458">
              <w:rPr>
                <w:b/>
                <w:sz w:val="20"/>
                <w:szCs w:val="20"/>
              </w:rPr>
              <w:t xml:space="preserve">, Julie Castaneda, Brigitte </w:t>
            </w:r>
            <w:proofErr w:type="spellStart"/>
            <w:r w:rsidR="00F34458">
              <w:rPr>
                <w:b/>
                <w:sz w:val="20"/>
                <w:szCs w:val="20"/>
              </w:rPr>
              <w:t>Lamberson</w:t>
            </w:r>
            <w:proofErr w:type="spellEnd"/>
            <w:r w:rsidR="00F34458">
              <w:rPr>
                <w:b/>
                <w:sz w:val="20"/>
                <w:szCs w:val="20"/>
              </w:rPr>
              <w:t xml:space="preserve">, Amanda </w:t>
            </w:r>
            <w:proofErr w:type="spellStart"/>
            <w:r w:rsidR="00F34458">
              <w:rPr>
                <w:b/>
                <w:sz w:val="20"/>
                <w:szCs w:val="20"/>
              </w:rPr>
              <w:t>Mascia</w:t>
            </w:r>
            <w:proofErr w:type="spellEnd"/>
            <w:r w:rsidR="00F34458">
              <w:rPr>
                <w:b/>
                <w:sz w:val="20"/>
                <w:szCs w:val="20"/>
              </w:rPr>
              <w:t xml:space="preserve">, Penny Adler, Mariela Martinez, </w:t>
            </w:r>
            <w:proofErr w:type="spellStart"/>
            <w:r w:rsidR="00F34458">
              <w:rPr>
                <w:b/>
                <w:sz w:val="20"/>
                <w:szCs w:val="20"/>
              </w:rPr>
              <w:t>Kusaynyonon</w:t>
            </w:r>
            <w:proofErr w:type="spellEnd"/>
            <w:r w:rsidR="00F34458">
              <w:rPr>
                <w:b/>
                <w:sz w:val="20"/>
                <w:szCs w:val="20"/>
              </w:rPr>
              <w:t xml:space="preserve"> Mackenzie, Shannon Jackson, Barbara Hughes, </w:t>
            </w:r>
            <w:proofErr w:type="spellStart"/>
            <w:r w:rsidR="0039280B">
              <w:rPr>
                <w:b/>
                <w:sz w:val="20"/>
                <w:szCs w:val="20"/>
              </w:rPr>
              <w:t>Joangrace</w:t>
            </w:r>
            <w:proofErr w:type="spellEnd"/>
            <w:r w:rsidR="0039280B">
              <w:rPr>
                <w:b/>
                <w:sz w:val="20"/>
                <w:szCs w:val="20"/>
              </w:rPr>
              <w:t xml:space="preserve"> Espiritu, </w:t>
            </w:r>
            <w:r w:rsidR="00F34458">
              <w:rPr>
                <w:b/>
                <w:sz w:val="20"/>
                <w:szCs w:val="20"/>
              </w:rPr>
              <w:t xml:space="preserve">Blanca </w:t>
            </w:r>
            <w:proofErr w:type="spellStart"/>
            <w:r w:rsidR="00F34458">
              <w:rPr>
                <w:b/>
                <w:sz w:val="20"/>
                <w:szCs w:val="20"/>
              </w:rPr>
              <w:t>Melendrez</w:t>
            </w:r>
            <w:proofErr w:type="spellEnd"/>
            <w:r w:rsidR="00F34458">
              <w:rPr>
                <w:b/>
                <w:sz w:val="20"/>
                <w:szCs w:val="20"/>
              </w:rPr>
              <w:t xml:space="preserve">, </w:t>
            </w:r>
            <w:r w:rsidR="003F3AB6">
              <w:rPr>
                <w:b/>
                <w:sz w:val="20"/>
                <w:szCs w:val="20"/>
              </w:rPr>
              <w:t>Carissa Hw</w:t>
            </w:r>
            <w:r w:rsidR="00F34458">
              <w:rPr>
                <w:b/>
                <w:sz w:val="20"/>
                <w:szCs w:val="20"/>
              </w:rPr>
              <w:t>u</w:t>
            </w:r>
          </w:p>
          <w:p w14:paraId="7E7DAB24" w14:textId="16359CE8" w:rsidR="00993BAF" w:rsidRPr="003E78F3" w:rsidRDefault="00993BAF" w:rsidP="003A274B">
            <w:pPr>
              <w:spacing w:after="0" w:line="240" w:lineRule="auto"/>
              <w:rPr>
                <w:sz w:val="20"/>
                <w:szCs w:val="20"/>
              </w:rPr>
            </w:pPr>
            <w:r w:rsidRPr="003E78F3">
              <w:rPr>
                <w:b/>
                <w:sz w:val="20"/>
                <w:szCs w:val="20"/>
              </w:rPr>
              <w:t>Recorder</w:t>
            </w:r>
            <w:r w:rsidR="00961C96" w:rsidRPr="003E78F3">
              <w:rPr>
                <w:sz w:val="20"/>
                <w:szCs w:val="20"/>
              </w:rPr>
              <w:t xml:space="preserve">: </w:t>
            </w:r>
            <w:r w:rsidR="003A274B">
              <w:rPr>
                <w:sz w:val="20"/>
                <w:szCs w:val="20"/>
              </w:rPr>
              <w:t>Carissa Hwu</w:t>
            </w:r>
          </w:p>
        </w:tc>
      </w:tr>
    </w:tbl>
    <w:p w14:paraId="57FF37DE" w14:textId="77777777" w:rsidR="00961E95" w:rsidRPr="00502AF9" w:rsidRDefault="00961E95" w:rsidP="009362CD">
      <w:pPr>
        <w:spacing w:line="240" w:lineRule="auto"/>
        <w:rPr>
          <w:sz w:val="2"/>
          <w:szCs w:val="2"/>
        </w:rPr>
      </w:pPr>
    </w:p>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7"/>
        <w:gridCol w:w="9180"/>
        <w:gridCol w:w="2723"/>
      </w:tblGrid>
      <w:tr w:rsidR="00993BAF" w:rsidRPr="003E78F3" w14:paraId="27D0E8FA" w14:textId="77777777" w:rsidTr="003D700C">
        <w:trPr>
          <w:trHeight w:val="404"/>
        </w:trPr>
        <w:tc>
          <w:tcPr>
            <w:tcW w:w="2587" w:type="dxa"/>
            <w:tcBorders>
              <w:top w:val="single" w:sz="4" w:space="0" w:color="000000"/>
              <w:left w:val="single" w:sz="4" w:space="0" w:color="000000"/>
              <w:bottom w:val="double" w:sz="4" w:space="0" w:color="auto"/>
              <w:right w:val="single" w:sz="4" w:space="0" w:color="000000"/>
            </w:tcBorders>
          </w:tcPr>
          <w:p w14:paraId="750F15D0"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Topic/Issue</w:t>
            </w:r>
          </w:p>
        </w:tc>
        <w:tc>
          <w:tcPr>
            <w:tcW w:w="9180" w:type="dxa"/>
            <w:tcBorders>
              <w:top w:val="single" w:sz="4" w:space="0" w:color="000000"/>
              <w:left w:val="single" w:sz="4" w:space="0" w:color="000000"/>
              <w:bottom w:val="double" w:sz="4" w:space="0" w:color="auto"/>
              <w:right w:val="single" w:sz="4" w:space="0" w:color="000000"/>
            </w:tcBorders>
          </w:tcPr>
          <w:p w14:paraId="5EC4C86B"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Discussion</w:t>
            </w:r>
          </w:p>
        </w:tc>
        <w:tc>
          <w:tcPr>
            <w:tcW w:w="2723" w:type="dxa"/>
            <w:tcBorders>
              <w:top w:val="single" w:sz="4" w:space="0" w:color="000000"/>
              <w:left w:val="single" w:sz="4" w:space="0" w:color="000000"/>
              <w:bottom w:val="double" w:sz="4" w:space="0" w:color="auto"/>
              <w:right w:val="single" w:sz="4" w:space="0" w:color="000000"/>
            </w:tcBorders>
          </w:tcPr>
          <w:p w14:paraId="3E499474" w14:textId="77777777" w:rsidR="00993BAF" w:rsidRPr="00BE29F8" w:rsidRDefault="00993BAF" w:rsidP="009362CD">
            <w:pPr>
              <w:spacing w:after="0" w:line="240" w:lineRule="auto"/>
              <w:jc w:val="center"/>
              <w:rPr>
                <w:rFonts w:asciiTheme="minorHAnsi" w:hAnsiTheme="minorHAnsi"/>
                <w:b/>
              </w:rPr>
            </w:pPr>
            <w:r w:rsidRPr="00BE29F8">
              <w:rPr>
                <w:rFonts w:asciiTheme="minorHAnsi" w:hAnsiTheme="minorHAnsi"/>
                <w:b/>
              </w:rPr>
              <w:t>Action</w:t>
            </w:r>
          </w:p>
        </w:tc>
      </w:tr>
      <w:tr w:rsidR="009275E4" w:rsidRPr="003E78F3" w14:paraId="4AF10155" w14:textId="77777777" w:rsidTr="00E86F96">
        <w:trPr>
          <w:trHeight w:val="1230"/>
        </w:trPr>
        <w:tc>
          <w:tcPr>
            <w:tcW w:w="2587" w:type="dxa"/>
            <w:tcBorders>
              <w:top w:val="single" w:sz="4" w:space="0" w:color="000000"/>
              <w:left w:val="single" w:sz="4" w:space="0" w:color="000000"/>
              <w:bottom w:val="double" w:sz="4" w:space="0" w:color="auto"/>
              <w:right w:val="single" w:sz="4" w:space="0" w:color="000000"/>
            </w:tcBorders>
          </w:tcPr>
          <w:p w14:paraId="14869990" w14:textId="10D5ED57" w:rsidR="009275E4" w:rsidRPr="00BE29F8" w:rsidRDefault="009275E4" w:rsidP="009362CD">
            <w:pPr>
              <w:spacing w:after="0" w:line="240" w:lineRule="auto"/>
              <w:jc w:val="center"/>
              <w:rPr>
                <w:rFonts w:asciiTheme="minorHAnsi" w:hAnsiTheme="minorHAnsi"/>
                <w:b/>
              </w:rPr>
            </w:pPr>
            <w:r w:rsidRPr="00BE29F8">
              <w:rPr>
                <w:rFonts w:asciiTheme="minorHAnsi" w:hAnsiTheme="minorHAnsi"/>
                <w:b/>
              </w:rPr>
              <w:t>Welcome/Introductions</w:t>
            </w:r>
          </w:p>
        </w:tc>
        <w:tc>
          <w:tcPr>
            <w:tcW w:w="9180" w:type="dxa"/>
            <w:tcBorders>
              <w:top w:val="single" w:sz="4" w:space="0" w:color="000000"/>
              <w:left w:val="single" w:sz="4" w:space="0" w:color="000000"/>
              <w:bottom w:val="double" w:sz="4" w:space="0" w:color="auto"/>
              <w:right w:val="single" w:sz="4" w:space="0" w:color="000000"/>
            </w:tcBorders>
          </w:tcPr>
          <w:p w14:paraId="0ABDDB85" w14:textId="790C4D47" w:rsidR="00AD33CD" w:rsidRPr="00F828BC" w:rsidRDefault="00DE26F7" w:rsidP="00F828BC">
            <w:pPr>
              <w:spacing w:after="0" w:line="240" w:lineRule="auto"/>
              <w:rPr>
                <w:rFonts w:asciiTheme="minorHAnsi" w:hAnsiTheme="minorHAnsi"/>
              </w:rPr>
            </w:pPr>
            <w:r>
              <w:rPr>
                <w:rFonts w:asciiTheme="minorHAnsi" w:hAnsiTheme="minorHAnsi"/>
              </w:rPr>
              <w:t>Mary Beth led introductions.</w:t>
            </w:r>
          </w:p>
        </w:tc>
        <w:tc>
          <w:tcPr>
            <w:tcW w:w="2723" w:type="dxa"/>
            <w:tcBorders>
              <w:top w:val="single" w:sz="4" w:space="0" w:color="000000"/>
              <w:left w:val="single" w:sz="4" w:space="0" w:color="000000"/>
              <w:bottom w:val="double" w:sz="4" w:space="0" w:color="auto"/>
              <w:right w:val="single" w:sz="4" w:space="0" w:color="000000"/>
            </w:tcBorders>
          </w:tcPr>
          <w:p w14:paraId="309B2541" w14:textId="77777777" w:rsidR="009275E4" w:rsidRPr="003D700C" w:rsidRDefault="009275E4" w:rsidP="003D700C">
            <w:pPr>
              <w:spacing w:after="0" w:line="240" w:lineRule="auto"/>
              <w:rPr>
                <w:rFonts w:asciiTheme="minorHAnsi" w:hAnsiTheme="minorHAnsi"/>
                <w:b/>
                <w:color w:val="FF0000"/>
              </w:rPr>
            </w:pPr>
          </w:p>
        </w:tc>
      </w:tr>
      <w:tr w:rsidR="001A6A50" w:rsidRPr="00940D6A" w14:paraId="665E1ADE" w14:textId="77777777" w:rsidTr="003D700C">
        <w:trPr>
          <w:trHeight w:val="2445"/>
        </w:trPr>
        <w:tc>
          <w:tcPr>
            <w:tcW w:w="2587" w:type="dxa"/>
            <w:tcBorders>
              <w:top w:val="double" w:sz="4" w:space="0" w:color="auto"/>
              <w:bottom w:val="double" w:sz="4" w:space="0" w:color="auto"/>
            </w:tcBorders>
          </w:tcPr>
          <w:p w14:paraId="6773ECB4" w14:textId="2533F7B7" w:rsidR="0039280B" w:rsidRDefault="0039280B" w:rsidP="0039280B">
            <w:pPr>
              <w:pStyle w:val="ListParagraph"/>
              <w:spacing w:after="0" w:line="240" w:lineRule="auto"/>
              <w:ind w:left="45"/>
              <w:rPr>
                <w:rFonts w:asciiTheme="minorHAnsi" w:hAnsiTheme="minorHAnsi"/>
                <w:b/>
              </w:rPr>
            </w:pPr>
            <w:r>
              <w:rPr>
                <w:rFonts w:asciiTheme="minorHAnsi" w:hAnsiTheme="minorHAnsi"/>
                <w:b/>
              </w:rPr>
              <w:t>ACEs Presentation and Discussion</w:t>
            </w:r>
          </w:p>
          <w:p w14:paraId="1DACDF3B" w14:textId="7087A81F" w:rsidR="0039280B" w:rsidRPr="00940D6A" w:rsidRDefault="0039280B" w:rsidP="006B7B2B">
            <w:pPr>
              <w:pStyle w:val="ListParagraph"/>
              <w:spacing w:after="0" w:line="240" w:lineRule="auto"/>
              <w:ind w:left="45"/>
              <w:rPr>
                <w:rFonts w:asciiTheme="minorHAnsi" w:hAnsiTheme="minorHAnsi"/>
                <w:b/>
              </w:rPr>
            </w:pPr>
          </w:p>
        </w:tc>
        <w:tc>
          <w:tcPr>
            <w:tcW w:w="9180" w:type="dxa"/>
            <w:tcBorders>
              <w:top w:val="double" w:sz="4" w:space="0" w:color="auto"/>
              <w:bottom w:val="double" w:sz="4" w:space="0" w:color="auto"/>
            </w:tcBorders>
          </w:tcPr>
          <w:p w14:paraId="10D7B5A2" w14:textId="77777777" w:rsidR="00E86F96" w:rsidRPr="0039280B" w:rsidRDefault="0039280B" w:rsidP="00F34458">
            <w:pPr>
              <w:spacing w:after="0" w:line="240" w:lineRule="auto"/>
              <w:rPr>
                <w:rFonts w:eastAsia="Times New Roman"/>
                <w:b/>
              </w:rPr>
            </w:pPr>
            <w:r w:rsidRPr="0039280B">
              <w:rPr>
                <w:rFonts w:eastAsia="Times New Roman"/>
                <w:b/>
              </w:rPr>
              <w:t>ACEs Screening in Primary Care Setting</w:t>
            </w:r>
          </w:p>
          <w:p w14:paraId="7D5CAC3F" w14:textId="77777777" w:rsidR="0039280B" w:rsidRDefault="0039280B" w:rsidP="00F34458">
            <w:pPr>
              <w:spacing w:after="0" w:line="240" w:lineRule="auto"/>
              <w:rPr>
                <w:rFonts w:eastAsia="Times New Roman"/>
                <w:bCs/>
              </w:rPr>
            </w:pPr>
          </w:p>
          <w:p w14:paraId="01B4F9A2" w14:textId="77777777" w:rsidR="0039280B" w:rsidRDefault="0039280B" w:rsidP="0039280B">
            <w:pPr>
              <w:spacing w:after="0" w:line="240" w:lineRule="auto"/>
              <w:rPr>
                <w:rFonts w:eastAsia="Times New Roman"/>
                <w:bCs/>
              </w:rPr>
            </w:pPr>
            <w:r>
              <w:rPr>
                <w:rFonts w:eastAsia="Times New Roman"/>
                <w:bCs/>
              </w:rPr>
              <w:t>Background on ACEs</w:t>
            </w:r>
          </w:p>
          <w:p w14:paraId="603D262D" w14:textId="3067F45B" w:rsidR="0039280B" w:rsidRDefault="0039280B" w:rsidP="00296513">
            <w:pPr>
              <w:pStyle w:val="ListParagraph"/>
              <w:numPr>
                <w:ilvl w:val="0"/>
                <w:numId w:val="1"/>
              </w:numPr>
              <w:spacing w:after="0" w:line="240" w:lineRule="auto"/>
              <w:rPr>
                <w:rFonts w:eastAsia="Times New Roman"/>
                <w:bCs/>
              </w:rPr>
            </w:pPr>
            <w:r>
              <w:rPr>
                <w:rFonts w:eastAsia="Times New Roman"/>
                <w:bCs/>
              </w:rPr>
              <w:t>Key components: abuse, physical/emotional neglect, household dysfunction</w:t>
            </w:r>
          </w:p>
          <w:p w14:paraId="6B483FCD" w14:textId="429BCEBD" w:rsidR="0039280B" w:rsidRDefault="0039280B" w:rsidP="00296513">
            <w:pPr>
              <w:pStyle w:val="ListParagraph"/>
              <w:numPr>
                <w:ilvl w:val="0"/>
                <w:numId w:val="1"/>
              </w:numPr>
              <w:spacing w:after="0" w:line="240" w:lineRule="auto"/>
              <w:rPr>
                <w:rFonts w:eastAsia="Times New Roman"/>
                <w:bCs/>
              </w:rPr>
            </w:pPr>
            <w:r>
              <w:rPr>
                <w:rFonts w:eastAsia="Times New Roman"/>
                <w:bCs/>
              </w:rPr>
              <w:t>Original Kaiser Study laid the groundwork for ACEs. Found that there is a strong association between experiences of trauma and obesity. ACEs le</w:t>
            </w:r>
            <w:r w:rsidR="00A569BC">
              <w:rPr>
                <w:rFonts w:eastAsia="Times New Roman"/>
                <w:bCs/>
              </w:rPr>
              <w:t>a</w:t>
            </w:r>
            <w:r>
              <w:rPr>
                <w:rFonts w:eastAsia="Times New Roman"/>
                <w:bCs/>
              </w:rPr>
              <w:t>d to adoption of health risk behavior</w:t>
            </w:r>
            <w:r w:rsidR="00A569BC">
              <w:rPr>
                <w:rFonts w:eastAsia="Times New Roman"/>
                <w:bCs/>
              </w:rPr>
              <w:t>.</w:t>
            </w:r>
          </w:p>
          <w:p w14:paraId="6CF54B70" w14:textId="26BE504F" w:rsidR="0039280B" w:rsidRDefault="0039280B" w:rsidP="00296513">
            <w:pPr>
              <w:pStyle w:val="ListParagraph"/>
              <w:numPr>
                <w:ilvl w:val="0"/>
                <w:numId w:val="1"/>
              </w:numPr>
              <w:spacing w:after="0" w:line="240" w:lineRule="auto"/>
              <w:rPr>
                <w:rFonts w:eastAsia="Times New Roman"/>
                <w:bCs/>
              </w:rPr>
            </w:pPr>
            <w:r>
              <w:rPr>
                <w:rFonts w:eastAsia="Times New Roman"/>
                <w:bCs/>
              </w:rPr>
              <w:t xml:space="preserve">ACEs </w:t>
            </w:r>
            <w:r w:rsidRPr="0039280B">
              <w:rPr>
                <w:rFonts w:eastAsia="Times New Roman"/>
                <w:bCs/>
              </w:rPr>
              <w:sym w:font="Wingdings" w:char="F0E0"/>
            </w:r>
            <w:r>
              <w:rPr>
                <w:rFonts w:eastAsia="Times New Roman"/>
                <w:bCs/>
              </w:rPr>
              <w:t xml:space="preserve"> Social, emotional, and cognitive impairment </w:t>
            </w:r>
            <w:r w:rsidRPr="0039280B">
              <w:rPr>
                <w:rFonts w:eastAsia="Times New Roman"/>
                <w:bCs/>
              </w:rPr>
              <w:sym w:font="Wingdings" w:char="F0E0"/>
            </w:r>
            <w:r>
              <w:rPr>
                <w:rFonts w:eastAsia="Times New Roman"/>
                <w:bCs/>
              </w:rPr>
              <w:t xml:space="preserve"> adoption of health risk behaviors (e.g., smoking, alcoholism, self-harm) </w:t>
            </w:r>
            <w:r w:rsidRPr="0039280B">
              <w:rPr>
                <w:rFonts w:eastAsia="Times New Roman"/>
                <w:bCs/>
              </w:rPr>
              <w:sym w:font="Wingdings" w:char="F0E0"/>
            </w:r>
            <w:r>
              <w:rPr>
                <w:rFonts w:eastAsia="Times New Roman"/>
                <w:bCs/>
              </w:rPr>
              <w:t xml:space="preserve"> disease, disability, social problems </w:t>
            </w:r>
            <w:r w:rsidRPr="0039280B">
              <w:rPr>
                <w:rFonts w:eastAsia="Times New Roman"/>
                <w:bCs/>
              </w:rPr>
              <w:sym w:font="Wingdings" w:char="F0E0"/>
            </w:r>
            <w:r>
              <w:rPr>
                <w:rFonts w:eastAsia="Times New Roman"/>
                <w:bCs/>
              </w:rPr>
              <w:t xml:space="preserve"> premature death </w:t>
            </w:r>
          </w:p>
          <w:p w14:paraId="6E1BA1D1" w14:textId="5E87E185" w:rsidR="0039280B" w:rsidRDefault="0039280B" w:rsidP="00296513">
            <w:pPr>
              <w:pStyle w:val="ListParagraph"/>
              <w:numPr>
                <w:ilvl w:val="0"/>
                <w:numId w:val="1"/>
              </w:numPr>
              <w:spacing w:after="0" w:line="240" w:lineRule="auto"/>
              <w:rPr>
                <w:rFonts w:eastAsia="Times New Roman"/>
                <w:bCs/>
              </w:rPr>
            </w:pPr>
            <w:r>
              <w:rPr>
                <w:rFonts w:eastAsia="Times New Roman"/>
                <w:bCs/>
              </w:rPr>
              <w:t>Leading causes of death in the US: heart disease, cancer</w:t>
            </w:r>
          </w:p>
          <w:p w14:paraId="1DE3A454" w14:textId="27D04698" w:rsidR="0039280B" w:rsidRDefault="0039280B" w:rsidP="00296513">
            <w:pPr>
              <w:pStyle w:val="ListParagraph"/>
              <w:numPr>
                <w:ilvl w:val="0"/>
                <w:numId w:val="1"/>
              </w:numPr>
              <w:spacing w:after="0" w:line="240" w:lineRule="auto"/>
              <w:rPr>
                <w:rFonts w:eastAsia="Times New Roman"/>
                <w:bCs/>
              </w:rPr>
            </w:pPr>
            <w:r>
              <w:rPr>
                <w:rFonts w:eastAsia="Times New Roman"/>
                <w:bCs/>
              </w:rPr>
              <w:t xml:space="preserve">Exposure of 4 or more ACEs increases likelihood of dying from one of the leading causes of death </w:t>
            </w:r>
          </w:p>
          <w:p w14:paraId="7C30F428" w14:textId="217542D2" w:rsidR="0039280B" w:rsidRPr="0039280B" w:rsidRDefault="0039280B" w:rsidP="00296513">
            <w:pPr>
              <w:pStyle w:val="ListParagraph"/>
              <w:numPr>
                <w:ilvl w:val="0"/>
                <w:numId w:val="1"/>
              </w:numPr>
              <w:spacing w:after="0" w:line="240" w:lineRule="auto"/>
              <w:rPr>
                <w:rFonts w:eastAsia="Times New Roman"/>
                <w:bCs/>
              </w:rPr>
            </w:pPr>
            <w:r>
              <w:rPr>
                <w:rFonts w:eastAsia="Times New Roman"/>
                <w:bCs/>
              </w:rPr>
              <w:t xml:space="preserve">ACEs is associated with numerous different health conditions </w:t>
            </w:r>
          </w:p>
          <w:p w14:paraId="0E995F21" w14:textId="77777777" w:rsidR="0039280B" w:rsidRDefault="0039280B" w:rsidP="0039280B">
            <w:pPr>
              <w:spacing w:after="0" w:line="240" w:lineRule="auto"/>
              <w:rPr>
                <w:rFonts w:eastAsia="Times New Roman"/>
                <w:bCs/>
              </w:rPr>
            </w:pPr>
          </w:p>
          <w:p w14:paraId="365454F7" w14:textId="77777777" w:rsidR="0039280B" w:rsidRDefault="0039280B" w:rsidP="0039280B">
            <w:pPr>
              <w:spacing w:after="0" w:line="240" w:lineRule="auto"/>
              <w:rPr>
                <w:rFonts w:eastAsia="Times New Roman"/>
                <w:bCs/>
              </w:rPr>
            </w:pPr>
            <w:r>
              <w:rPr>
                <w:rFonts w:eastAsia="Times New Roman"/>
                <w:bCs/>
              </w:rPr>
              <w:t>State of California Initiative</w:t>
            </w:r>
          </w:p>
          <w:p w14:paraId="4F1B7D11" w14:textId="60A1E48F" w:rsidR="0039280B" w:rsidRDefault="0039280B" w:rsidP="00296513">
            <w:pPr>
              <w:pStyle w:val="ListParagraph"/>
              <w:numPr>
                <w:ilvl w:val="0"/>
                <w:numId w:val="2"/>
              </w:numPr>
              <w:spacing w:after="0" w:line="240" w:lineRule="auto"/>
              <w:rPr>
                <w:rFonts w:eastAsia="Times New Roman"/>
                <w:bCs/>
              </w:rPr>
            </w:pPr>
            <w:r>
              <w:rPr>
                <w:rFonts w:eastAsia="Times New Roman"/>
                <w:bCs/>
              </w:rPr>
              <w:t>California Surgeon General has put spotlight on ACEs in California and brought it into legislation</w:t>
            </w:r>
          </w:p>
          <w:p w14:paraId="59335CEE" w14:textId="09DB25AD" w:rsidR="0039280B" w:rsidRPr="006553A6" w:rsidRDefault="0039280B" w:rsidP="00296513">
            <w:pPr>
              <w:pStyle w:val="ListParagraph"/>
              <w:numPr>
                <w:ilvl w:val="0"/>
                <w:numId w:val="2"/>
              </w:numPr>
              <w:spacing w:after="0" w:line="240" w:lineRule="auto"/>
              <w:rPr>
                <w:rFonts w:eastAsia="Times New Roman"/>
                <w:bCs/>
              </w:rPr>
            </w:pPr>
            <w:r w:rsidRPr="006553A6">
              <w:rPr>
                <w:rFonts w:eastAsia="Times New Roman"/>
                <w:bCs/>
              </w:rPr>
              <w:t>AB 340: developed an advisory group for recommendations. Created 3 options for screening children</w:t>
            </w:r>
            <w:r w:rsidR="003023BD" w:rsidRPr="006553A6">
              <w:rPr>
                <w:rFonts w:eastAsia="Times New Roman"/>
                <w:bCs/>
              </w:rPr>
              <w:t xml:space="preserve"> (PEARLS)</w:t>
            </w:r>
            <w:r w:rsidR="006553A6">
              <w:rPr>
                <w:rFonts w:eastAsia="Times New Roman"/>
                <w:bCs/>
              </w:rPr>
              <w:t>, whole child assessment tool and</w:t>
            </w:r>
            <w:r w:rsidR="006553A6" w:rsidRPr="006553A6">
              <w:rPr>
                <w:rFonts w:eastAsia="Times New Roman"/>
                <w:bCs/>
              </w:rPr>
              <w:t xml:space="preserve"> third tool that meets same criteria as PEARLS too</w:t>
            </w:r>
          </w:p>
          <w:p w14:paraId="1C93DCDF" w14:textId="77777777" w:rsidR="0039280B" w:rsidRDefault="0039280B" w:rsidP="00296513">
            <w:pPr>
              <w:pStyle w:val="ListParagraph"/>
              <w:numPr>
                <w:ilvl w:val="0"/>
                <w:numId w:val="2"/>
              </w:numPr>
              <w:spacing w:after="0" w:line="240" w:lineRule="auto"/>
              <w:rPr>
                <w:rFonts w:eastAsia="Times New Roman"/>
                <w:bCs/>
              </w:rPr>
            </w:pPr>
            <w:r>
              <w:rPr>
                <w:rFonts w:eastAsia="Times New Roman"/>
                <w:bCs/>
              </w:rPr>
              <w:t>AB 340 is good for providers and anyone else doing work with ACEs</w:t>
            </w:r>
          </w:p>
          <w:p w14:paraId="5E37BB93" w14:textId="77777777" w:rsidR="003023BD" w:rsidRDefault="003023BD" w:rsidP="00296513">
            <w:pPr>
              <w:pStyle w:val="ListParagraph"/>
              <w:numPr>
                <w:ilvl w:val="0"/>
                <w:numId w:val="2"/>
              </w:numPr>
              <w:spacing w:after="0" w:line="240" w:lineRule="auto"/>
              <w:rPr>
                <w:rFonts w:eastAsia="Times New Roman"/>
                <w:bCs/>
              </w:rPr>
            </w:pPr>
            <w:r>
              <w:rPr>
                <w:rFonts w:eastAsia="Times New Roman"/>
                <w:bCs/>
              </w:rPr>
              <w:t>Online training and in-person training</w:t>
            </w:r>
          </w:p>
          <w:p w14:paraId="5203CE8D" w14:textId="77777777" w:rsidR="003023BD" w:rsidRDefault="003023BD" w:rsidP="00296513">
            <w:pPr>
              <w:pStyle w:val="ListParagraph"/>
              <w:numPr>
                <w:ilvl w:val="0"/>
                <w:numId w:val="2"/>
              </w:numPr>
              <w:spacing w:after="0" w:line="240" w:lineRule="auto"/>
              <w:rPr>
                <w:rFonts w:eastAsia="Times New Roman"/>
                <w:bCs/>
              </w:rPr>
            </w:pPr>
            <w:r>
              <w:rPr>
                <w:rFonts w:eastAsia="Times New Roman"/>
                <w:bCs/>
              </w:rPr>
              <w:lastRenderedPageBreak/>
              <w:t xml:space="preserve">Option given to provider </w:t>
            </w:r>
          </w:p>
          <w:p w14:paraId="199B57A6" w14:textId="77777777" w:rsidR="003023BD" w:rsidRDefault="003023BD" w:rsidP="00296513">
            <w:pPr>
              <w:pStyle w:val="ListParagraph"/>
              <w:numPr>
                <w:ilvl w:val="0"/>
                <w:numId w:val="2"/>
              </w:numPr>
              <w:spacing w:after="0" w:line="240" w:lineRule="auto"/>
              <w:rPr>
                <w:rFonts w:eastAsia="Times New Roman"/>
                <w:bCs/>
              </w:rPr>
            </w:pPr>
            <w:r>
              <w:rPr>
                <w:rFonts w:eastAsia="Times New Roman"/>
                <w:bCs/>
              </w:rPr>
              <w:t>3 different age categories of forms depending on age of patient to fill out</w:t>
            </w:r>
          </w:p>
          <w:p w14:paraId="071C3BCF" w14:textId="77777777" w:rsidR="003023BD" w:rsidRDefault="003023BD" w:rsidP="003023BD">
            <w:pPr>
              <w:spacing w:after="0" w:line="240" w:lineRule="auto"/>
              <w:rPr>
                <w:rFonts w:eastAsia="Times New Roman"/>
                <w:bCs/>
              </w:rPr>
            </w:pPr>
          </w:p>
          <w:p w14:paraId="6D78D4B5" w14:textId="77777777" w:rsidR="003023BD" w:rsidRDefault="003023BD" w:rsidP="003023BD">
            <w:pPr>
              <w:spacing w:after="0" w:line="240" w:lineRule="auto"/>
              <w:rPr>
                <w:rFonts w:eastAsia="Times New Roman"/>
                <w:bCs/>
              </w:rPr>
            </w:pPr>
            <w:r>
              <w:rPr>
                <w:rFonts w:eastAsia="Times New Roman"/>
                <w:bCs/>
              </w:rPr>
              <w:t>Screening vs. Assessment</w:t>
            </w:r>
          </w:p>
          <w:p w14:paraId="12953E73" w14:textId="77777777" w:rsidR="003023BD" w:rsidRDefault="003023BD" w:rsidP="00296513">
            <w:pPr>
              <w:pStyle w:val="ListParagraph"/>
              <w:numPr>
                <w:ilvl w:val="0"/>
                <w:numId w:val="3"/>
              </w:numPr>
              <w:spacing w:after="0" w:line="240" w:lineRule="auto"/>
              <w:rPr>
                <w:rFonts w:eastAsia="Times New Roman"/>
                <w:bCs/>
              </w:rPr>
            </w:pPr>
            <w:r>
              <w:rPr>
                <w:rFonts w:eastAsia="Times New Roman"/>
                <w:bCs/>
              </w:rPr>
              <w:t>Sample Workflow</w:t>
            </w:r>
          </w:p>
          <w:p w14:paraId="3E2F63C0" w14:textId="77777777" w:rsidR="003023BD" w:rsidRDefault="003023BD" w:rsidP="00296513">
            <w:pPr>
              <w:pStyle w:val="ListParagraph"/>
              <w:numPr>
                <w:ilvl w:val="0"/>
                <w:numId w:val="3"/>
              </w:numPr>
              <w:spacing w:after="0" w:line="240" w:lineRule="auto"/>
              <w:rPr>
                <w:rFonts w:eastAsia="Times New Roman"/>
                <w:bCs/>
              </w:rPr>
            </w:pPr>
            <w:r>
              <w:rPr>
                <w:rFonts w:eastAsia="Times New Roman"/>
                <w:bCs/>
              </w:rPr>
              <w:t xml:space="preserve">PEARLS screen is entered into the patients’ electronic health record </w:t>
            </w:r>
          </w:p>
          <w:p w14:paraId="1EAFE56C" w14:textId="77777777" w:rsidR="003023BD" w:rsidRDefault="003023BD" w:rsidP="00296513">
            <w:pPr>
              <w:pStyle w:val="ListParagraph"/>
              <w:numPr>
                <w:ilvl w:val="0"/>
                <w:numId w:val="3"/>
              </w:numPr>
              <w:spacing w:after="0" w:line="240" w:lineRule="auto"/>
              <w:rPr>
                <w:rFonts w:eastAsia="Times New Roman"/>
                <w:bCs/>
              </w:rPr>
            </w:pPr>
            <w:r>
              <w:rPr>
                <w:rFonts w:eastAsia="Times New Roman"/>
                <w:bCs/>
              </w:rPr>
              <w:t>Screening is one step, but assessment is the important part</w:t>
            </w:r>
          </w:p>
          <w:p w14:paraId="6B580185" w14:textId="77777777" w:rsidR="003023BD" w:rsidRDefault="003023BD" w:rsidP="003023BD">
            <w:pPr>
              <w:spacing w:after="0" w:line="240" w:lineRule="auto"/>
              <w:rPr>
                <w:rFonts w:eastAsia="Times New Roman"/>
                <w:bCs/>
              </w:rPr>
            </w:pPr>
          </w:p>
          <w:p w14:paraId="0BE9188F" w14:textId="77777777" w:rsidR="003023BD" w:rsidRDefault="003023BD" w:rsidP="003023BD">
            <w:pPr>
              <w:spacing w:after="0" w:line="240" w:lineRule="auto"/>
              <w:rPr>
                <w:rFonts w:eastAsia="Times New Roman"/>
                <w:bCs/>
              </w:rPr>
            </w:pPr>
            <w:r>
              <w:rPr>
                <w:rFonts w:eastAsia="Times New Roman"/>
                <w:bCs/>
              </w:rPr>
              <w:t>Assessing ACEs at a School-Based Health Center at the US-Mexico Border</w:t>
            </w:r>
          </w:p>
          <w:p w14:paraId="7BAC938C" w14:textId="77777777" w:rsidR="003023BD" w:rsidRDefault="003023BD" w:rsidP="00296513">
            <w:pPr>
              <w:pStyle w:val="ListParagraph"/>
              <w:numPr>
                <w:ilvl w:val="0"/>
                <w:numId w:val="4"/>
              </w:numPr>
              <w:spacing w:after="0" w:line="240" w:lineRule="auto"/>
              <w:rPr>
                <w:rFonts w:eastAsia="Times New Roman"/>
                <w:bCs/>
              </w:rPr>
            </w:pPr>
            <w:r>
              <w:rPr>
                <w:rFonts w:eastAsia="Times New Roman"/>
                <w:bCs/>
              </w:rPr>
              <w:t xml:space="preserve">Scripps Family Medicine Residency Program: started in 1999, over 100 graduates </w:t>
            </w:r>
          </w:p>
          <w:p w14:paraId="11274434" w14:textId="1AE32FC8" w:rsidR="003023BD" w:rsidRDefault="003023BD" w:rsidP="00296513">
            <w:pPr>
              <w:pStyle w:val="ListParagraph"/>
              <w:numPr>
                <w:ilvl w:val="0"/>
                <w:numId w:val="4"/>
              </w:numPr>
              <w:spacing w:after="0" w:line="240" w:lineRule="auto"/>
              <w:rPr>
                <w:rFonts w:eastAsia="Times New Roman"/>
                <w:bCs/>
              </w:rPr>
            </w:pPr>
            <w:r>
              <w:rPr>
                <w:rFonts w:eastAsia="Times New Roman"/>
                <w:bCs/>
              </w:rPr>
              <w:t>ACEs-related efforts: Southwest High School Health Clinic. 13 year collaboration. Provide healthcare on campus. On a school-level, the school has been emphasizing restorative justice efforts. On-site, there is a psychologist, health educator</w:t>
            </w:r>
            <w:r w:rsidR="001B3416">
              <w:rPr>
                <w:rFonts w:eastAsia="Times New Roman"/>
                <w:bCs/>
              </w:rPr>
              <w:t xml:space="preserve">, and more. </w:t>
            </w:r>
          </w:p>
          <w:p w14:paraId="4B31079E" w14:textId="3810374C" w:rsidR="003023BD" w:rsidRDefault="003023BD" w:rsidP="00296513">
            <w:pPr>
              <w:pStyle w:val="ListParagraph"/>
              <w:numPr>
                <w:ilvl w:val="0"/>
                <w:numId w:val="4"/>
              </w:numPr>
              <w:spacing w:after="0" w:line="240" w:lineRule="auto"/>
              <w:rPr>
                <w:rFonts w:eastAsia="Times New Roman"/>
                <w:bCs/>
              </w:rPr>
            </w:pPr>
            <w:r>
              <w:rPr>
                <w:rFonts w:eastAsia="Times New Roman"/>
                <w:bCs/>
              </w:rPr>
              <w:t xml:space="preserve">SBHC ACEs </w:t>
            </w:r>
            <w:proofErr w:type="gramStart"/>
            <w:r>
              <w:rPr>
                <w:rFonts w:eastAsia="Times New Roman"/>
                <w:bCs/>
              </w:rPr>
              <w:t>Screening</w:t>
            </w:r>
            <w:proofErr w:type="gramEnd"/>
            <w:r>
              <w:rPr>
                <w:rFonts w:eastAsia="Times New Roman"/>
                <w:bCs/>
              </w:rPr>
              <w:t>: purpose is to conduct feasibility</w:t>
            </w:r>
            <w:r w:rsidR="001B3416">
              <w:rPr>
                <w:rFonts w:eastAsia="Times New Roman"/>
                <w:bCs/>
              </w:rPr>
              <w:t>,</w:t>
            </w:r>
            <w:r>
              <w:rPr>
                <w:rFonts w:eastAsia="Times New Roman"/>
                <w:bCs/>
              </w:rPr>
              <w:t xml:space="preserve"> assessment</w:t>
            </w:r>
            <w:r w:rsidR="001B3416">
              <w:rPr>
                <w:rFonts w:eastAsia="Times New Roman"/>
                <w:bCs/>
              </w:rPr>
              <w:t>,</w:t>
            </w:r>
            <w:r>
              <w:rPr>
                <w:rFonts w:eastAsia="Times New Roman"/>
                <w:bCs/>
              </w:rPr>
              <w:t xml:space="preserve"> and prevalence. Screening results: 80 total surveys (no opt-outs). Section 1: 49% have 3 or more ACEs</w:t>
            </w:r>
          </w:p>
          <w:p w14:paraId="3F24EBA2" w14:textId="77777777" w:rsidR="003023BD" w:rsidRDefault="003023BD" w:rsidP="003023BD">
            <w:pPr>
              <w:spacing w:after="0" w:line="240" w:lineRule="auto"/>
              <w:rPr>
                <w:rFonts w:eastAsia="Times New Roman"/>
                <w:bCs/>
              </w:rPr>
            </w:pPr>
          </w:p>
          <w:p w14:paraId="5B5F9A3B" w14:textId="77777777" w:rsidR="003023BD" w:rsidRDefault="003023BD" w:rsidP="003023BD">
            <w:pPr>
              <w:spacing w:after="0" w:line="240" w:lineRule="auto"/>
              <w:rPr>
                <w:rFonts w:eastAsia="Times New Roman"/>
                <w:bCs/>
              </w:rPr>
            </w:pPr>
            <w:r>
              <w:rPr>
                <w:rFonts w:eastAsia="Times New Roman"/>
                <w:bCs/>
              </w:rPr>
              <w:t xml:space="preserve">Reflections from Pilot Study </w:t>
            </w:r>
          </w:p>
          <w:p w14:paraId="7AA14175" w14:textId="77777777" w:rsidR="003023BD" w:rsidRDefault="003023BD" w:rsidP="00296513">
            <w:pPr>
              <w:pStyle w:val="ListParagraph"/>
              <w:numPr>
                <w:ilvl w:val="0"/>
                <w:numId w:val="5"/>
              </w:numPr>
              <w:spacing w:after="0" w:line="240" w:lineRule="auto"/>
              <w:rPr>
                <w:rFonts w:eastAsia="Times New Roman"/>
                <w:bCs/>
              </w:rPr>
            </w:pPr>
            <w:r>
              <w:rPr>
                <w:rFonts w:eastAsia="Times New Roman"/>
                <w:bCs/>
              </w:rPr>
              <w:t>Challenges: balancing competing requirements, survey fatigue, provider discomfort, unmasking trauma, how to handle high scores, how to address every positive score, adequate resources to provide support</w:t>
            </w:r>
          </w:p>
          <w:p w14:paraId="165AFE12" w14:textId="77777777" w:rsidR="003023BD" w:rsidRDefault="003023BD" w:rsidP="00296513">
            <w:pPr>
              <w:pStyle w:val="ListParagraph"/>
              <w:numPr>
                <w:ilvl w:val="0"/>
                <w:numId w:val="5"/>
              </w:numPr>
              <w:spacing w:after="0" w:line="240" w:lineRule="auto"/>
              <w:rPr>
                <w:rFonts w:eastAsia="Times New Roman"/>
                <w:bCs/>
              </w:rPr>
            </w:pPr>
            <w:r>
              <w:rPr>
                <w:rFonts w:eastAsia="Times New Roman"/>
                <w:bCs/>
              </w:rPr>
              <w:t>Opportunities: integration of tool with EHR, expand screening beyond SBHC setting</w:t>
            </w:r>
          </w:p>
          <w:p w14:paraId="6984F290" w14:textId="77777777" w:rsidR="006C645C" w:rsidRDefault="006C645C" w:rsidP="006C645C">
            <w:pPr>
              <w:spacing w:after="0" w:line="240" w:lineRule="auto"/>
              <w:rPr>
                <w:rFonts w:eastAsia="Times New Roman"/>
                <w:bCs/>
              </w:rPr>
            </w:pPr>
          </w:p>
          <w:p w14:paraId="4FA9E020" w14:textId="77777777" w:rsidR="006C645C" w:rsidRDefault="006C645C" w:rsidP="006C645C">
            <w:pPr>
              <w:spacing w:after="0" w:line="240" w:lineRule="auto"/>
              <w:rPr>
                <w:rFonts w:eastAsia="Times New Roman"/>
                <w:bCs/>
              </w:rPr>
            </w:pPr>
            <w:r>
              <w:rPr>
                <w:rFonts w:eastAsia="Times New Roman"/>
                <w:bCs/>
              </w:rPr>
              <w:t>Expanding Implementation of ACEs Survey</w:t>
            </w:r>
          </w:p>
          <w:p w14:paraId="55A18174" w14:textId="77777777" w:rsidR="006C645C" w:rsidRDefault="006C645C" w:rsidP="00296513">
            <w:pPr>
              <w:pStyle w:val="ListParagraph"/>
              <w:numPr>
                <w:ilvl w:val="0"/>
                <w:numId w:val="6"/>
              </w:numPr>
              <w:spacing w:after="0" w:line="240" w:lineRule="auto"/>
              <w:rPr>
                <w:rFonts w:eastAsia="Times New Roman"/>
                <w:bCs/>
              </w:rPr>
            </w:pPr>
            <w:r>
              <w:rPr>
                <w:rFonts w:eastAsia="Times New Roman"/>
                <w:bCs/>
              </w:rPr>
              <w:t>Multidisciplinary team</w:t>
            </w:r>
          </w:p>
          <w:p w14:paraId="40B66070" w14:textId="61263633" w:rsidR="006C645C" w:rsidRDefault="006C645C" w:rsidP="00296513">
            <w:pPr>
              <w:pStyle w:val="ListParagraph"/>
              <w:numPr>
                <w:ilvl w:val="0"/>
                <w:numId w:val="6"/>
              </w:numPr>
              <w:spacing w:after="0" w:line="240" w:lineRule="auto"/>
              <w:rPr>
                <w:rFonts w:eastAsia="Times New Roman"/>
                <w:bCs/>
              </w:rPr>
            </w:pPr>
            <w:r>
              <w:rPr>
                <w:rFonts w:eastAsia="Times New Roman"/>
                <w:bCs/>
              </w:rPr>
              <w:t>Preparing the practice (staff, front office providers, patients</w:t>
            </w:r>
            <w:r w:rsidR="001B3416">
              <w:rPr>
                <w:rFonts w:eastAsia="Times New Roman"/>
                <w:bCs/>
              </w:rPr>
              <w:t>)</w:t>
            </w:r>
          </w:p>
          <w:p w14:paraId="1346A69D" w14:textId="77777777" w:rsidR="006C645C" w:rsidRDefault="006C645C" w:rsidP="00296513">
            <w:pPr>
              <w:pStyle w:val="ListParagraph"/>
              <w:numPr>
                <w:ilvl w:val="0"/>
                <w:numId w:val="6"/>
              </w:numPr>
              <w:spacing w:after="0" w:line="240" w:lineRule="auto"/>
              <w:rPr>
                <w:rFonts w:eastAsia="Times New Roman"/>
                <w:bCs/>
              </w:rPr>
            </w:pPr>
            <w:r>
              <w:rPr>
                <w:rFonts w:eastAsia="Times New Roman"/>
                <w:bCs/>
              </w:rPr>
              <w:t>Clinic and community resources</w:t>
            </w:r>
          </w:p>
          <w:p w14:paraId="7E2F8738" w14:textId="77777777" w:rsidR="006C645C" w:rsidRDefault="006C645C" w:rsidP="00296513">
            <w:pPr>
              <w:pStyle w:val="ListParagraph"/>
              <w:numPr>
                <w:ilvl w:val="0"/>
                <w:numId w:val="6"/>
              </w:numPr>
              <w:spacing w:after="0" w:line="240" w:lineRule="auto"/>
              <w:rPr>
                <w:rFonts w:eastAsia="Times New Roman"/>
                <w:bCs/>
              </w:rPr>
            </w:pPr>
            <w:r>
              <w:rPr>
                <w:rFonts w:eastAsia="Times New Roman"/>
                <w:bCs/>
              </w:rPr>
              <w:t>Logistics and workflow of implementing the survey</w:t>
            </w:r>
          </w:p>
          <w:p w14:paraId="50B31B9B" w14:textId="77777777" w:rsidR="006C645C" w:rsidRDefault="006C645C" w:rsidP="00296513">
            <w:pPr>
              <w:pStyle w:val="ListParagraph"/>
              <w:numPr>
                <w:ilvl w:val="0"/>
                <w:numId w:val="6"/>
              </w:numPr>
              <w:spacing w:after="0" w:line="240" w:lineRule="auto"/>
              <w:rPr>
                <w:rFonts w:eastAsia="Times New Roman"/>
                <w:bCs/>
              </w:rPr>
            </w:pPr>
            <w:r>
              <w:rPr>
                <w:rFonts w:eastAsia="Times New Roman"/>
                <w:bCs/>
              </w:rPr>
              <w:t>Selecting which form to use</w:t>
            </w:r>
          </w:p>
          <w:p w14:paraId="688FB401" w14:textId="77777777" w:rsidR="006C645C" w:rsidRDefault="006C645C" w:rsidP="006C645C">
            <w:pPr>
              <w:spacing w:after="0" w:line="240" w:lineRule="auto"/>
              <w:rPr>
                <w:rFonts w:eastAsia="Times New Roman"/>
                <w:bCs/>
              </w:rPr>
            </w:pPr>
          </w:p>
          <w:p w14:paraId="78381BF3" w14:textId="77777777" w:rsidR="006C645C" w:rsidRDefault="006C645C" w:rsidP="006C645C">
            <w:pPr>
              <w:spacing w:after="0" w:line="240" w:lineRule="auto"/>
              <w:rPr>
                <w:rFonts w:eastAsia="Times New Roman"/>
                <w:bCs/>
              </w:rPr>
            </w:pPr>
            <w:r>
              <w:rPr>
                <w:rFonts w:eastAsia="Times New Roman"/>
                <w:bCs/>
              </w:rPr>
              <w:t>Implementation of ACEs Survey During COVID-19</w:t>
            </w:r>
          </w:p>
          <w:p w14:paraId="16928A38" w14:textId="77777777" w:rsidR="006C645C" w:rsidRDefault="006C645C" w:rsidP="00296513">
            <w:pPr>
              <w:pStyle w:val="ListParagraph"/>
              <w:numPr>
                <w:ilvl w:val="0"/>
                <w:numId w:val="7"/>
              </w:numPr>
              <w:spacing w:after="0" w:line="240" w:lineRule="auto"/>
              <w:rPr>
                <w:rFonts w:eastAsia="Times New Roman"/>
                <w:bCs/>
              </w:rPr>
            </w:pPr>
            <w:r>
              <w:rPr>
                <w:rFonts w:eastAsia="Times New Roman"/>
                <w:bCs/>
              </w:rPr>
              <w:t>Recognizing COVID-19 as an ACE</w:t>
            </w:r>
          </w:p>
          <w:p w14:paraId="53B0AFA7" w14:textId="77777777" w:rsidR="006C645C" w:rsidRDefault="006C645C" w:rsidP="00296513">
            <w:pPr>
              <w:pStyle w:val="ListParagraph"/>
              <w:numPr>
                <w:ilvl w:val="0"/>
                <w:numId w:val="7"/>
              </w:numPr>
              <w:spacing w:after="0" w:line="240" w:lineRule="auto"/>
              <w:rPr>
                <w:rFonts w:eastAsia="Times New Roman"/>
                <w:bCs/>
              </w:rPr>
            </w:pPr>
            <w:r>
              <w:rPr>
                <w:rFonts w:eastAsia="Times New Roman"/>
                <w:bCs/>
              </w:rPr>
              <w:t>Challenges: reaching adolescent population with schools closed, c</w:t>
            </w:r>
            <w:r w:rsidRPr="006C645C">
              <w:rPr>
                <w:rFonts w:eastAsia="Times New Roman"/>
                <w:bCs/>
              </w:rPr>
              <w:t xml:space="preserve">ontinuing </w:t>
            </w:r>
            <w:r>
              <w:rPr>
                <w:rFonts w:eastAsia="Times New Roman"/>
                <w:bCs/>
              </w:rPr>
              <w:t xml:space="preserve">confidential services for adolescents, no sports physicals, fear to come to office, drop in immunization rates, regular preventive visits </w:t>
            </w:r>
          </w:p>
          <w:p w14:paraId="4CF01F83" w14:textId="77777777" w:rsidR="006C645C" w:rsidRDefault="006C645C" w:rsidP="006C645C">
            <w:pPr>
              <w:spacing w:after="0" w:line="240" w:lineRule="auto"/>
              <w:rPr>
                <w:rFonts w:eastAsia="Times New Roman"/>
                <w:bCs/>
              </w:rPr>
            </w:pPr>
          </w:p>
          <w:p w14:paraId="5D78BD19" w14:textId="77777777" w:rsidR="006C645C" w:rsidRDefault="006C645C" w:rsidP="006C645C">
            <w:pPr>
              <w:spacing w:after="0" w:line="240" w:lineRule="auto"/>
              <w:rPr>
                <w:rFonts w:eastAsia="Times New Roman"/>
                <w:bCs/>
              </w:rPr>
            </w:pPr>
            <w:r>
              <w:rPr>
                <w:rFonts w:eastAsia="Times New Roman"/>
                <w:bCs/>
              </w:rPr>
              <w:t>Stress Busting Strategies</w:t>
            </w:r>
          </w:p>
          <w:p w14:paraId="68F9B3E9" w14:textId="77777777" w:rsidR="006C645C" w:rsidRDefault="006C645C" w:rsidP="00296513">
            <w:pPr>
              <w:pStyle w:val="ListParagraph"/>
              <w:numPr>
                <w:ilvl w:val="0"/>
                <w:numId w:val="8"/>
              </w:numPr>
              <w:spacing w:after="0" w:line="240" w:lineRule="auto"/>
              <w:rPr>
                <w:rFonts w:eastAsia="Times New Roman"/>
                <w:bCs/>
              </w:rPr>
            </w:pPr>
            <w:r>
              <w:rPr>
                <w:rFonts w:eastAsia="Times New Roman"/>
                <w:bCs/>
              </w:rPr>
              <w:t xml:space="preserve">Strategies during COVID </w:t>
            </w:r>
          </w:p>
          <w:p w14:paraId="6DA40627" w14:textId="77777777" w:rsidR="006C645C" w:rsidRDefault="006C645C" w:rsidP="00296513">
            <w:pPr>
              <w:pStyle w:val="ListParagraph"/>
              <w:numPr>
                <w:ilvl w:val="0"/>
                <w:numId w:val="8"/>
              </w:numPr>
              <w:spacing w:after="0" w:line="240" w:lineRule="auto"/>
              <w:rPr>
                <w:rFonts w:eastAsia="Times New Roman"/>
                <w:bCs/>
              </w:rPr>
            </w:pPr>
            <w:r>
              <w:rPr>
                <w:rFonts w:eastAsia="Times New Roman"/>
                <w:bCs/>
              </w:rPr>
              <w:lastRenderedPageBreak/>
              <w:t>Balanced nutrition, mindfulness, physical activity, quality sleep, supportive relationships, mental health care</w:t>
            </w:r>
          </w:p>
          <w:p w14:paraId="3508A711" w14:textId="77777777" w:rsidR="006C645C" w:rsidRDefault="006C645C" w:rsidP="006C645C">
            <w:pPr>
              <w:spacing w:after="0" w:line="240" w:lineRule="auto"/>
              <w:rPr>
                <w:rFonts w:eastAsia="Times New Roman"/>
                <w:bCs/>
              </w:rPr>
            </w:pPr>
          </w:p>
          <w:p w14:paraId="0CFDDBE6" w14:textId="77777777" w:rsidR="006C645C" w:rsidRDefault="006C645C" w:rsidP="006C645C">
            <w:pPr>
              <w:spacing w:after="0" w:line="240" w:lineRule="auto"/>
              <w:rPr>
                <w:rFonts w:eastAsia="Times New Roman"/>
                <w:bCs/>
              </w:rPr>
            </w:pPr>
            <w:r>
              <w:rPr>
                <w:rFonts w:eastAsia="Times New Roman"/>
                <w:bCs/>
              </w:rPr>
              <w:t xml:space="preserve">Building Resiliency </w:t>
            </w:r>
          </w:p>
          <w:p w14:paraId="4247F7A5" w14:textId="33528807" w:rsidR="006C645C" w:rsidRDefault="006C645C" w:rsidP="00296513">
            <w:pPr>
              <w:pStyle w:val="ListParagraph"/>
              <w:numPr>
                <w:ilvl w:val="0"/>
                <w:numId w:val="9"/>
              </w:numPr>
              <w:spacing w:after="0" w:line="240" w:lineRule="auto"/>
              <w:rPr>
                <w:rFonts w:eastAsia="Times New Roman"/>
                <w:bCs/>
              </w:rPr>
            </w:pPr>
            <w:r>
              <w:rPr>
                <w:rFonts w:eastAsia="Times New Roman"/>
                <w:bCs/>
              </w:rPr>
              <w:t xml:space="preserve">Help </w:t>
            </w:r>
            <w:r w:rsidR="001B3416">
              <w:rPr>
                <w:rFonts w:eastAsia="Times New Roman"/>
                <w:bCs/>
              </w:rPr>
              <w:t xml:space="preserve">high school </w:t>
            </w:r>
            <w:r>
              <w:rPr>
                <w:rFonts w:eastAsia="Times New Roman"/>
                <w:bCs/>
              </w:rPr>
              <w:t xml:space="preserve">students who are interested in health careers to acquire experience with suturing, etc. </w:t>
            </w:r>
          </w:p>
          <w:p w14:paraId="06B079F1" w14:textId="6E7CFA25" w:rsidR="006C645C" w:rsidRDefault="006C645C" w:rsidP="00296513">
            <w:pPr>
              <w:pStyle w:val="ListParagraph"/>
              <w:numPr>
                <w:ilvl w:val="0"/>
                <w:numId w:val="9"/>
              </w:numPr>
              <w:spacing w:after="0" w:line="240" w:lineRule="auto"/>
              <w:rPr>
                <w:rFonts w:eastAsia="Times New Roman"/>
                <w:bCs/>
              </w:rPr>
            </w:pPr>
            <w:r>
              <w:rPr>
                <w:rFonts w:eastAsia="Times New Roman"/>
                <w:bCs/>
              </w:rPr>
              <w:t xml:space="preserve">Developing virtual activities to continue this work with students </w:t>
            </w:r>
          </w:p>
          <w:p w14:paraId="4B955C12" w14:textId="729769D1" w:rsidR="006C645C" w:rsidRDefault="006C645C" w:rsidP="006C645C">
            <w:pPr>
              <w:spacing w:after="0" w:line="240" w:lineRule="auto"/>
              <w:rPr>
                <w:rFonts w:eastAsia="Times New Roman"/>
                <w:bCs/>
              </w:rPr>
            </w:pPr>
          </w:p>
          <w:p w14:paraId="5152139B" w14:textId="77777777" w:rsidR="006C645C" w:rsidRDefault="006C645C" w:rsidP="006C645C">
            <w:pPr>
              <w:spacing w:after="0" w:line="240" w:lineRule="auto"/>
              <w:rPr>
                <w:rFonts w:eastAsia="Times New Roman"/>
                <w:b/>
              </w:rPr>
            </w:pPr>
          </w:p>
          <w:p w14:paraId="0D61439E" w14:textId="76BF2D41" w:rsidR="006C645C" w:rsidRDefault="006C645C" w:rsidP="006C645C">
            <w:pPr>
              <w:spacing w:after="0" w:line="240" w:lineRule="auto"/>
              <w:rPr>
                <w:rFonts w:eastAsia="Times New Roman"/>
                <w:b/>
              </w:rPr>
            </w:pPr>
            <w:r w:rsidRPr="006C645C">
              <w:rPr>
                <w:rFonts w:eastAsia="Times New Roman"/>
                <w:b/>
              </w:rPr>
              <w:t>Discussion</w:t>
            </w:r>
          </w:p>
          <w:p w14:paraId="1F381877" w14:textId="77777777" w:rsidR="006C645C" w:rsidRDefault="006C645C" w:rsidP="006C645C">
            <w:pPr>
              <w:spacing w:after="0" w:line="240" w:lineRule="auto"/>
              <w:rPr>
                <w:rFonts w:eastAsia="Times New Roman"/>
                <w:b/>
              </w:rPr>
            </w:pPr>
          </w:p>
          <w:p w14:paraId="1C0EA7A3" w14:textId="7D476A96" w:rsidR="006C645C" w:rsidRDefault="006C645C" w:rsidP="006C645C">
            <w:pPr>
              <w:spacing w:after="0" w:line="240" w:lineRule="auto"/>
              <w:rPr>
                <w:rFonts w:eastAsia="Times New Roman"/>
                <w:bCs/>
              </w:rPr>
            </w:pPr>
            <w:r w:rsidRPr="006C645C">
              <w:rPr>
                <w:rFonts w:eastAsia="Times New Roman"/>
                <w:bCs/>
              </w:rPr>
              <w:t xml:space="preserve">When it comes to screenings, at what point in the visit are the forms administered? </w:t>
            </w:r>
            <w:r>
              <w:rPr>
                <w:rFonts w:eastAsia="Times New Roman"/>
                <w:bCs/>
              </w:rPr>
              <w:t xml:space="preserve">How does the provider build rapport before these heavy topics are broached? </w:t>
            </w:r>
          </w:p>
          <w:p w14:paraId="37D0FCC5" w14:textId="3DCB46CC" w:rsidR="006C645C" w:rsidRDefault="006C645C" w:rsidP="006C645C">
            <w:pPr>
              <w:spacing w:after="0" w:line="240" w:lineRule="auto"/>
              <w:rPr>
                <w:rFonts w:eastAsia="Times New Roman"/>
                <w:bCs/>
              </w:rPr>
            </w:pPr>
            <w:r>
              <w:rPr>
                <w:rFonts w:eastAsia="Times New Roman"/>
                <w:bCs/>
              </w:rPr>
              <w:t>Still navigating this. Patients fill this out in the beginning of their visit. Discussion of whether the providers should be handing these forms to patients. The more trauma-informed we become with trainings, providers will not be imposing any plan. Rather, providers will build better tools to conduct motivational interviewing and help parents to develop ways better protect their children from ACEs.</w:t>
            </w:r>
          </w:p>
          <w:p w14:paraId="3A67C92A" w14:textId="3A9D2DEB" w:rsidR="006C645C" w:rsidRDefault="006C645C" w:rsidP="006C645C">
            <w:pPr>
              <w:spacing w:after="0" w:line="240" w:lineRule="auto"/>
              <w:rPr>
                <w:rFonts w:eastAsia="Times New Roman"/>
                <w:bCs/>
              </w:rPr>
            </w:pPr>
          </w:p>
          <w:p w14:paraId="3AF76C29" w14:textId="54B89E17" w:rsidR="006C645C" w:rsidRDefault="006C645C" w:rsidP="006C645C">
            <w:pPr>
              <w:spacing w:after="0" w:line="240" w:lineRule="auto"/>
              <w:rPr>
                <w:rFonts w:eastAsia="Times New Roman"/>
                <w:bCs/>
              </w:rPr>
            </w:pPr>
            <w:r>
              <w:rPr>
                <w:rFonts w:eastAsia="Times New Roman"/>
                <w:bCs/>
              </w:rPr>
              <w:t>The Y is having their staff go through ACEs training</w:t>
            </w:r>
            <w:r w:rsidR="005D438F">
              <w:rPr>
                <w:rFonts w:eastAsia="Times New Roman"/>
                <w:bCs/>
              </w:rPr>
              <w:t xml:space="preserve">. Weaving trauma-informed care into their work has been really beneficial. It took a little bit to get the buy-in from staff to do this. But once staff sat down and listened, they oftentimes would see the importance of knowing about ACEs. </w:t>
            </w:r>
          </w:p>
          <w:p w14:paraId="4995AB3A" w14:textId="0DD6A5DE" w:rsidR="005D438F" w:rsidRDefault="005D438F" w:rsidP="006C645C">
            <w:pPr>
              <w:spacing w:after="0" w:line="240" w:lineRule="auto"/>
              <w:rPr>
                <w:rFonts w:eastAsia="Times New Roman"/>
                <w:bCs/>
              </w:rPr>
            </w:pPr>
          </w:p>
          <w:p w14:paraId="7EA5E84C" w14:textId="75F4E28A" w:rsidR="005D438F" w:rsidRDefault="005D438F" w:rsidP="006C645C">
            <w:pPr>
              <w:spacing w:after="0" w:line="240" w:lineRule="auto"/>
              <w:rPr>
                <w:rFonts w:eastAsia="Times New Roman"/>
                <w:bCs/>
              </w:rPr>
            </w:pPr>
            <w:r>
              <w:rPr>
                <w:rFonts w:eastAsia="Times New Roman"/>
                <w:bCs/>
              </w:rPr>
              <w:t xml:space="preserve">Have you tracked the relationship between ACEs score and behaviors like drinking, smoking, </w:t>
            </w:r>
            <w:proofErr w:type="spellStart"/>
            <w:r>
              <w:rPr>
                <w:rFonts w:eastAsia="Times New Roman"/>
                <w:bCs/>
              </w:rPr>
              <w:t>etc</w:t>
            </w:r>
            <w:proofErr w:type="spellEnd"/>
            <w:r>
              <w:rPr>
                <w:rFonts w:eastAsia="Times New Roman"/>
                <w:bCs/>
              </w:rPr>
              <w:t>?</w:t>
            </w:r>
          </w:p>
          <w:p w14:paraId="4EA3CA5C" w14:textId="20D38432" w:rsidR="005D438F" w:rsidRDefault="005D438F" w:rsidP="006C645C">
            <w:pPr>
              <w:spacing w:after="0" w:line="240" w:lineRule="auto"/>
              <w:rPr>
                <w:rFonts w:eastAsia="Times New Roman"/>
                <w:bCs/>
              </w:rPr>
            </w:pPr>
            <w:r>
              <w:rPr>
                <w:rFonts w:eastAsia="Times New Roman"/>
                <w:bCs/>
              </w:rPr>
              <w:t xml:space="preserve">Tracked this relationship on a population level and seen this 1:1. Over the years, we have been screening for safety. Not enough data collection yet. Challenge is the confidentiality that needs to be maintained when working with teens. After entering data in EHR, these trends will be easier to be tracked. </w:t>
            </w:r>
          </w:p>
          <w:p w14:paraId="6D832C28" w14:textId="5C41EAFF" w:rsidR="005D438F" w:rsidRDefault="005D438F" w:rsidP="006C645C">
            <w:pPr>
              <w:spacing w:after="0" w:line="240" w:lineRule="auto"/>
              <w:rPr>
                <w:rFonts w:eastAsia="Times New Roman"/>
                <w:bCs/>
              </w:rPr>
            </w:pPr>
          </w:p>
          <w:p w14:paraId="67E12B33" w14:textId="16C8EB6F" w:rsidR="005D438F" w:rsidRDefault="005D438F" w:rsidP="006C645C">
            <w:pPr>
              <w:spacing w:after="0" w:line="240" w:lineRule="auto"/>
              <w:rPr>
                <w:rFonts w:eastAsia="Times New Roman"/>
                <w:bCs/>
              </w:rPr>
            </w:pPr>
            <w:r>
              <w:rPr>
                <w:rFonts w:eastAsia="Times New Roman"/>
                <w:bCs/>
              </w:rPr>
              <w:t>School-based health centers are so important. City Heights ha</w:t>
            </w:r>
            <w:r w:rsidR="001B3416">
              <w:rPr>
                <w:rFonts w:eastAsia="Times New Roman"/>
                <w:bCs/>
              </w:rPr>
              <w:t>s</w:t>
            </w:r>
            <w:r>
              <w:rPr>
                <w:rFonts w:eastAsia="Times New Roman"/>
                <w:bCs/>
              </w:rPr>
              <w:t xml:space="preserve"> several school-based health clinics. Model of bringing healthcare to the school is growing. </w:t>
            </w:r>
            <w:r w:rsidR="001B3416">
              <w:rPr>
                <w:rFonts w:eastAsia="Times New Roman"/>
                <w:bCs/>
              </w:rPr>
              <w:t xml:space="preserve">Teen pregnancy rates drop with school-based health clinics. </w:t>
            </w:r>
          </w:p>
          <w:p w14:paraId="386B4D77" w14:textId="0787B051" w:rsidR="005D438F" w:rsidRDefault="005D438F" w:rsidP="006C645C">
            <w:pPr>
              <w:spacing w:after="0" w:line="240" w:lineRule="auto"/>
              <w:rPr>
                <w:rFonts w:eastAsia="Times New Roman"/>
                <w:bCs/>
              </w:rPr>
            </w:pPr>
          </w:p>
          <w:p w14:paraId="7B83BDFB" w14:textId="54E3BFEF" w:rsidR="005D438F" w:rsidRDefault="005D438F" w:rsidP="006C645C">
            <w:pPr>
              <w:spacing w:after="0" w:line="240" w:lineRule="auto"/>
              <w:rPr>
                <w:rFonts w:eastAsia="Times New Roman"/>
                <w:bCs/>
              </w:rPr>
            </w:pPr>
            <w:r>
              <w:rPr>
                <w:rFonts w:eastAsia="Times New Roman"/>
                <w:bCs/>
              </w:rPr>
              <w:t xml:space="preserve">At the elementary school level, if children don’t have a </w:t>
            </w:r>
            <w:r w:rsidR="00F426D7">
              <w:rPr>
                <w:rFonts w:eastAsia="Times New Roman"/>
                <w:bCs/>
              </w:rPr>
              <w:t>constant source of healthcare, how will these assessments be made?</w:t>
            </w:r>
          </w:p>
          <w:p w14:paraId="4047075F" w14:textId="06E4F316" w:rsidR="00F426D7" w:rsidRDefault="00F426D7" w:rsidP="006C645C">
            <w:pPr>
              <w:spacing w:after="0" w:line="240" w:lineRule="auto"/>
              <w:rPr>
                <w:rFonts w:eastAsia="Times New Roman"/>
                <w:bCs/>
              </w:rPr>
            </w:pPr>
            <w:r>
              <w:rPr>
                <w:rFonts w:eastAsia="Times New Roman"/>
                <w:bCs/>
              </w:rPr>
              <w:t xml:space="preserve">These assessments can be done at any visits. The challenge is actually for teens since their parents don’t have to fill these out for them. If they come in while sick, this may not be the opportune time to ask teens to fill out the screening because they may want to rush through it. But providers are </w:t>
            </w:r>
            <w:r>
              <w:rPr>
                <w:rFonts w:eastAsia="Times New Roman"/>
                <w:bCs/>
              </w:rPr>
              <w:lastRenderedPageBreak/>
              <w:t>being trained for this to try to make sure as many young people are being tested as possible</w:t>
            </w:r>
            <w:r w:rsidR="001B3416">
              <w:rPr>
                <w:rFonts w:eastAsia="Times New Roman"/>
                <w:bCs/>
              </w:rPr>
              <w:t xml:space="preserve"> at proper times. </w:t>
            </w:r>
          </w:p>
          <w:p w14:paraId="187305A9" w14:textId="0FACD746" w:rsidR="00F426D7" w:rsidRDefault="00F426D7" w:rsidP="006C645C">
            <w:pPr>
              <w:spacing w:after="0" w:line="240" w:lineRule="auto"/>
              <w:rPr>
                <w:rFonts w:eastAsia="Times New Roman"/>
                <w:bCs/>
              </w:rPr>
            </w:pPr>
          </w:p>
          <w:p w14:paraId="74CB58B7" w14:textId="049AFA79" w:rsidR="00F426D7" w:rsidRPr="006C645C" w:rsidRDefault="00F426D7" w:rsidP="006C645C">
            <w:pPr>
              <w:spacing w:after="0" w:line="240" w:lineRule="auto"/>
              <w:rPr>
                <w:rFonts w:eastAsia="Times New Roman"/>
                <w:bCs/>
              </w:rPr>
            </w:pPr>
            <w:r>
              <w:rPr>
                <w:rFonts w:eastAsia="Times New Roman"/>
                <w:bCs/>
              </w:rPr>
              <w:t>Score of 1-3 may not trigger referral for the child. But other factors are also taken into account like co-morbidity, if parent is concerned about a behavior</w:t>
            </w:r>
            <w:r w:rsidR="001B3416">
              <w:rPr>
                <w:rFonts w:eastAsia="Times New Roman"/>
                <w:bCs/>
              </w:rPr>
              <w:t>, etc</w:t>
            </w:r>
            <w:proofErr w:type="gramStart"/>
            <w:r w:rsidR="001B3416">
              <w:rPr>
                <w:rFonts w:eastAsia="Times New Roman"/>
                <w:bCs/>
              </w:rPr>
              <w:t>.</w:t>
            </w:r>
            <w:r>
              <w:rPr>
                <w:rFonts w:eastAsia="Times New Roman"/>
                <w:bCs/>
              </w:rPr>
              <w:t>.</w:t>
            </w:r>
            <w:proofErr w:type="gramEnd"/>
            <w:r>
              <w:rPr>
                <w:rFonts w:eastAsia="Times New Roman"/>
                <w:bCs/>
              </w:rPr>
              <w:t xml:space="preserve"> Scores are not one size fits all. Don’t want to overwhelm behavioral health partners by sending all children with high ACE scores to them. So providers are taking on this work to support. Parents should also be given resources if they are dealing with their own mental health challenges. Shift to providers being tasked with providing resources and follow-up</w:t>
            </w:r>
            <w:r w:rsidR="001B3416">
              <w:rPr>
                <w:rFonts w:eastAsia="Times New Roman"/>
                <w:bCs/>
              </w:rPr>
              <w:t xml:space="preserve"> so behavioral health partners are not overloaded. </w:t>
            </w:r>
          </w:p>
          <w:p w14:paraId="4DCBF982" w14:textId="12447732" w:rsidR="006C645C" w:rsidRDefault="006C645C" w:rsidP="006C645C">
            <w:pPr>
              <w:spacing w:after="0" w:line="240" w:lineRule="auto"/>
              <w:rPr>
                <w:rFonts w:eastAsia="Times New Roman"/>
                <w:bCs/>
              </w:rPr>
            </w:pPr>
          </w:p>
          <w:p w14:paraId="679D6CB6" w14:textId="1EF9420F" w:rsidR="00F426D7" w:rsidRDefault="00F426D7" w:rsidP="006C645C">
            <w:pPr>
              <w:spacing w:after="0" w:line="240" w:lineRule="auto"/>
              <w:rPr>
                <w:rFonts w:eastAsia="Times New Roman"/>
                <w:bCs/>
              </w:rPr>
            </w:pPr>
            <w:r>
              <w:rPr>
                <w:rFonts w:eastAsia="Times New Roman"/>
                <w:bCs/>
              </w:rPr>
              <w:t xml:space="preserve">Clear need for teachers to learn more about restorative justice. Kids’ behavior in schools can be a reaction to things going on in their home life. The way teachers respond to kids’ behavior is extremely important, whether they choose to be punitive or supportive. </w:t>
            </w:r>
            <w:r w:rsidR="001B3416">
              <w:rPr>
                <w:rFonts w:eastAsia="Times New Roman"/>
                <w:bCs/>
              </w:rPr>
              <w:t xml:space="preserve">This echoes the restorative justice piece that was discussed earlier. </w:t>
            </w:r>
          </w:p>
          <w:p w14:paraId="4AB34E98" w14:textId="5BDAEC0B" w:rsidR="00FA6C80" w:rsidRDefault="00FA6C80" w:rsidP="006C645C">
            <w:pPr>
              <w:spacing w:after="0" w:line="240" w:lineRule="auto"/>
              <w:rPr>
                <w:rFonts w:eastAsia="Times New Roman"/>
                <w:bCs/>
              </w:rPr>
            </w:pPr>
          </w:p>
          <w:p w14:paraId="789E3F21" w14:textId="20599AE5" w:rsidR="00FA6C80" w:rsidRDefault="00FA6C80" w:rsidP="006C645C">
            <w:pPr>
              <w:spacing w:after="0" w:line="240" w:lineRule="auto"/>
              <w:rPr>
                <w:rFonts w:eastAsia="Times New Roman"/>
                <w:bCs/>
              </w:rPr>
            </w:pPr>
            <w:r>
              <w:rPr>
                <w:rFonts w:eastAsia="Times New Roman"/>
                <w:bCs/>
              </w:rPr>
              <w:t xml:space="preserve">There needs to be preparation for anyone handing out these forms that there is secondary trauma. There needs to be a context and system of support for anyone who will be screening so that screening will actually be followed with emotional support and referrals. </w:t>
            </w:r>
            <w:r w:rsidR="001B3416">
              <w:rPr>
                <w:rFonts w:eastAsia="Times New Roman"/>
                <w:bCs/>
              </w:rPr>
              <w:t xml:space="preserve">Teachers cannot just screen students and then not give them resources or referrals. </w:t>
            </w:r>
          </w:p>
          <w:p w14:paraId="605E1243" w14:textId="77777777" w:rsidR="006C645C" w:rsidRDefault="006C645C" w:rsidP="00FA6C80">
            <w:pPr>
              <w:spacing w:after="0" w:line="240" w:lineRule="auto"/>
              <w:rPr>
                <w:rFonts w:eastAsia="Times New Roman"/>
                <w:bCs/>
              </w:rPr>
            </w:pPr>
          </w:p>
          <w:p w14:paraId="39E4CD23" w14:textId="5870F123" w:rsidR="00FA6C80" w:rsidRDefault="00FA6C80" w:rsidP="00FA6C80">
            <w:pPr>
              <w:spacing w:after="0" w:line="240" w:lineRule="auto"/>
              <w:rPr>
                <w:rFonts w:eastAsia="Times New Roman"/>
                <w:bCs/>
              </w:rPr>
            </w:pPr>
            <w:r>
              <w:rPr>
                <w:rFonts w:eastAsia="Times New Roman"/>
                <w:bCs/>
              </w:rPr>
              <w:t xml:space="preserve">How do </w:t>
            </w:r>
            <w:r w:rsidR="001B3416">
              <w:rPr>
                <w:rFonts w:eastAsia="Times New Roman"/>
                <w:bCs/>
              </w:rPr>
              <w:t xml:space="preserve">we </w:t>
            </w:r>
            <w:r>
              <w:rPr>
                <w:rFonts w:eastAsia="Times New Roman"/>
                <w:bCs/>
              </w:rPr>
              <w:t>move forward with this knowledge in our work with ethnic-based organizations?</w:t>
            </w:r>
          </w:p>
          <w:p w14:paraId="0BFC9987" w14:textId="37FB9F67" w:rsidR="00FA6C80" w:rsidRPr="006C645C" w:rsidRDefault="00FA6C80" w:rsidP="00FA6C80">
            <w:pPr>
              <w:spacing w:after="0" w:line="240" w:lineRule="auto"/>
              <w:rPr>
                <w:rFonts w:eastAsia="Times New Roman"/>
                <w:bCs/>
              </w:rPr>
            </w:pPr>
            <w:r>
              <w:rPr>
                <w:rFonts w:eastAsia="Times New Roman"/>
                <w:bCs/>
              </w:rPr>
              <w:t>Cautionary tales should be integrated in all organizations. Need to be preventive about secondary trauma. Many people within these community-based organizations have experienced similar trauma to the children they might be screening. Need to have a system in place to support the people working in these community-based organization</w:t>
            </w:r>
            <w:r w:rsidR="001B3416">
              <w:rPr>
                <w:rFonts w:eastAsia="Times New Roman"/>
                <w:bCs/>
              </w:rPr>
              <w:t>s</w:t>
            </w:r>
            <w:r>
              <w:rPr>
                <w:rFonts w:eastAsia="Times New Roman"/>
                <w:bCs/>
              </w:rPr>
              <w:t xml:space="preserve"> as well as referral system for children. </w:t>
            </w:r>
          </w:p>
        </w:tc>
        <w:tc>
          <w:tcPr>
            <w:tcW w:w="2723" w:type="dxa"/>
            <w:tcBorders>
              <w:top w:val="double" w:sz="4" w:space="0" w:color="auto"/>
              <w:bottom w:val="double" w:sz="4" w:space="0" w:color="auto"/>
            </w:tcBorders>
          </w:tcPr>
          <w:p w14:paraId="749A8145" w14:textId="3EB998F0" w:rsidR="00731697" w:rsidRPr="003D700C" w:rsidRDefault="00731697" w:rsidP="00DD5E1C">
            <w:pPr>
              <w:spacing w:after="160" w:line="259" w:lineRule="auto"/>
              <w:rPr>
                <w:rFonts w:asciiTheme="minorHAnsi" w:hAnsiTheme="minorHAnsi"/>
                <w:color w:val="FF0000"/>
              </w:rPr>
            </w:pPr>
          </w:p>
        </w:tc>
      </w:tr>
      <w:tr w:rsidR="003A274B" w:rsidRPr="00940D6A" w14:paraId="3455085E" w14:textId="77777777" w:rsidTr="008B23D9">
        <w:trPr>
          <w:trHeight w:val="1140"/>
        </w:trPr>
        <w:tc>
          <w:tcPr>
            <w:tcW w:w="2587" w:type="dxa"/>
            <w:tcBorders>
              <w:top w:val="double" w:sz="4" w:space="0" w:color="auto"/>
            </w:tcBorders>
          </w:tcPr>
          <w:p w14:paraId="2B07F7D3" w14:textId="77777777" w:rsidR="003A274B" w:rsidRDefault="003A274B" w:rsidP="006B7B2B">
            <w:pPr>
              <w:pStyle w:val="ListParagraph"/>
              <w:spacing w:after="0" w:line="240" w:lineRule="auto"/>
              <w:ind w:left="45"/>
              <w:rPr>
                <w:rFonts w:asciiTheme="minorHAnsi" w:hAnsiTheme="minorHAnsi"/>
                <w:b/>
              </w:rPr>
            </w:pPr>
          </w:p>
          <w:p w14:paraId="48B492DA" w14:textId="5E5B8EC4" w:rsidR="0039280B" w:rsidRDefault="00B77ED9" w:rsidP="0039280B">
            <w:pPr>
              <w:pStyle w:val="ListParagraph"/>
              <w:spacing w:after="0" w:line="240" w:lineRule="auto"/>
              <w:ind w:left="45"/>
              <w:rPr>
                <w:rFonts w:asciiTheme="minorHAnsi" w:hAnsiTheme="minorHAnsi"/>
                <w:b/>
              </w:rPr>
            </w:pPr>
            <w:r>
              <w:rPr>
                <w:rFonts w:asciiTheme="minorHAnsi" w:hAnsiTheme="minorHAnsi"/>
                <w:b/>
              </w:rPr>
              <w:t xml:space="preserve">COI </w:t>
            </w:r>
            <w:r w:rsidR="0039280B">
              <w:rPr>
                <w:rFonts w:asciiTheme="minorHAnsi" w:hAnsiTheme="minorHAnsi"/>
                <w:b/>
              </w:rPr>
              <w:t xml:space="preserve">Announcements and Partner Updates </w:t>
            </w:r>
          </w:p>
          <w:p w14:paraId="6BBB2660" w14:textId="77777777" w:rsidR="003A274B" w:rsidRDefault="003A274B" w:rsidP="006B7B2B">
            <w:pPr>
              <w:pStyle w:val="ListParagraph"/>
              <w:spacing w:after="0" w:line="240" w:lineRule="auto"/>
              <w:ind w:left="45"/>
              <w:rPr>
                <w:rFonts w:asciiTheme="minorHAnsi" w:hAnsiTheme="minorHAnsi"/>
                <w:b/>
              </w:rPr>
            </w:pPr>
          </w:p>
          <w:p w14:paraId="6AEBE81B" w14:textId="795C6252" w:rsidR="003A274B" w:rsidRPr="00940D6A" w:rsidRDefault="003A274B" w:rsidP="006B7B2B">
            <w:pPr>
              <w:pStyle w:val="ListParagraph"/>
              <w:spacing w:after="0" w:line="240" w:lineRule="auto"/>
              <w:ind w:left="45"/>
              <w:rPr>
                <w:rFonts w:asciiTheme="minorHAnsi" w:hAnsiTheme="minorHAnsi"/>
                <w:b/>
              </w:rPr>
            </w:pPr>
          </w:p>
        </w:tc>
        <w:tc>
          <w:tcPr>
            <w:tcW w:w="9180" w:type="dxa"/>
            <w:tcBorders>
              <w:top w:val="double" w:sz="4" w:space="0" w:color="auto"/>
              <w:bottom w:val="double" w:sz="4" w:space="0" w:color="auto"/>
            </w:tcBorders>
          </w:tcPr>
          <w:p w14:paraId="4D59CE32" w14:textId="0F0A04A9" w:rsidR="00F34458" w:rsidRDefault="00F34458" w:rsidP="00F34458">
            <w:pPr>
              <w:spacing w:after="0" w:line="240" w:lineRule="auto"/>
              <w:rPr>
                <w:rFonts w:eastAsia="Times New Roman"/>
                <w:bCs/>
              </w:rPr>
            </w:pPr>
          </w:p>
          <w:p w14:paraId="69121AE5" w14:textId="14855CDC" w:rsidR="00B77ED9" w:rsidRDefault="006553A6" w:rsidP="00A01CE2">
            <w:pPr>
              <w:spacing w:after="0" w:line="240" w:lineRule="auto"/>
              <w:rPr>
                <w:rFonts w:eastAsia="Times New Roman"/>
                <w:bCs/>
              </w:rPr>
            </w:pPr>
            <w:r>
              <w:rPr>
                <w:rFonts w:eastAsia="Times New Roman"/>
                <w:bCs/>
              </w:rPr>
              <w:t>Nominated two</w:t>
            </w:r>
            <w:r w:rsidR="00FA6C80">
              <w:rPr>
                <w:rFonts w:eastAsia="Times New Roman"/>
                <w:bCs/>
              </w:rPr>
              <w:t xml:space="preserve"> Champion Provider </w:t>
            </w:r>
            <w:r>
              <w:rPr>
                <w:rFonts w:eastAsia="Times New Roman"/>
                <w:bCs/>
              </w:rPr>
              <w:t xml:space="preserve">Fellowship facilitated by UCSF: </w:t>
            </w:r>
            <w:r w:rsidRPr="006553A6">
              <w:rPr>
                <w:rFonts w:eastAsia="Times New Roman"/>
                <w:bCs/>
              </w:rPr>
              <w:t>Dr. Wendy Hu</w:t>
            </w:r>
            <w:r>
              <w:rPr>
                <w:rFonts w:eastAsia="Times New Roman"/>
                <w:bCs/>
              </w:rPr>
              <w:t xml:space="preserve">nter and Dr. </w:t>
            </w:r>
            <w:proofErr w:type="spellStart"/>
            <w:r>
              <w:rPr>
                <w:rFonts w:eastAsia="Times New Roman"/>
                <w:bCs/>
              </w:rPr>
              <w:t>Fadra</w:t>
            </w:r>
            <w:proofErr w:type="spellEnd"/>
            <w:r>
              <w:rPr>
                <w:rFonts w:eastAsia="Times New Roman"/>
                <w:bCs/>
              </w:rPr>
              <w:t xml:space="preserve"> Whyte McPhee. This is a 2-</w:t>
            </w:r>
            <w:r w:rsidR="00FA6C80">
              <w:rPr>
                <w:rFonts w:eastAsia="Times New Roman"/>
                <w:bCs/>
              </w:rPr>
              <w:t>year commit</w:t>
            </w:r>
            <w:r>
              <w:rPr>
                <w:rFonts w:eastAsia="Times New Roman"/>
                <w:bCs/>
              </w:rPr>
              <w:t>ment with 5 hours a month to su</w:t>
            </w:r>
            <w:r w:rsidR="00FA6C80">
              <w:rPr>
                <w:rFonts w:eastAsia="Times New Roman"/>
                <w:bCs/>
              </w:rPr>
              <w:t>pport provider</w:t>
            </w:r>
            <w:r>
              <w:rPr>
                <w:rFonts w:eastAsia="Times New Roman"/>
                <w:bCs/>
              </w:rPr>
              <w:t>s</w:t>
            </w:r>
            <w:r w:rsidR="00FA6C80">
              <w:rPr>
                <w:rFonts w:eastAsia="Times New Roman"/>
                <w:bCs/>
              </w:rPr>
              <w:t xml:space="preserve"> in </w:t>
            </w:r>
            <w:r>
              <w:rPr>
                <w:rFonts w:eastAsia="Times New Roman"/>
                <w:bCs/>
              </w:rPr>
              <w:t xml:space="preserve">championing </w:t>
            </w:r>
            <w:r w:rsidR="00FA6C80">
              <w:rPr>
                <w:rFonts w:eastAsia="Times New Roman"/>
                <w:bCs/>
              </w:rPr>
              <w:t>environmental</w:t>
            </w:r>
            <w:r>
              <w:rPr>
                <w:rFonts w:eastAsia="Times New Roman"/>
                <w:bCs/>
              </w:rPr>
              <w:t>, system</w:t>
            </w:r>
            <w:r w:rsidR="00FA6C80">
              <w:rPr>
                <w:rFonts w:eastAsia="Times New Roman"/>
                <w:bCs/>
              </w:rPr>
              <w:t xml:space="preserve"> and policy change</w:t>
            </w:r>
            <w:r>
              <w:rPr>
                <w:rFonts w:eastAsia="Times New Roman"/>
                <w:bCs/>
              </w:rPr>
              <w:t xml:space="preserve"> for the health outcomes of an entire community. </w:t>
            </w:r>
          </w:p>
          <w:p w14:paraId="6E6441A3" w14:textId="17370AF2" w:rsidR="00B77ED9" w:rsidRDefault="00B77ED9" w:rsidP="00A01CE2">
            <w:pPr>
              <w:spacing w:after="0" w:line="240" w:lineRule="auto"/>
              <w:rPr>
                <w:rFonts w:eastAsia="Times New Roman"/>
                <w:bCs/>
              </w:rPr>
            </w:pPr>
          </w:p>
          <w:p w14:paraId="35AB9BCA" w14:textId="46CA4078" w:rsidR="00B77ED9" w:rsidRDefault="00B77ED9" w:rsidP="00A01CE2">
            <w:pPr>
              <w:spacing w:after="0" w:line="240" w:lineRule="auto"/>
              <w:rPr>
                <w:rFonts w:eastAsia="Times New Roman"/>
                <w:bCs/>
              </w:rPr>
            </w:pPr>
            <w:r>
              <w:rPr>
                <w:rFonts w:eastAsia="Times New Roman"/>
                <w:bCs/>
              </w:rPr>
              <w:t xml:space="preserve">COI Updates </w:t>
            </w:r>
          </w:p>
          <w:p w14:paraId="581813B5" w14:textId="726F27E0" w:rsidR="00B77ED9" w:rsidRDefault="00B77ED9" w:rsidP="00296513">
            <w:pPr>
              <w:pStyle w:val="ListParagraph"/>
              <w:numPr>
                <w:ilvl w:val="0"/>
                <w:numId w:val="10"/>
              </w:numPr>
              <w:spacing w:after="0" w:line="240" w:lineRule="auto"/>
              <w:rPr>
                <w:rFonts w:eastAsia="Times New Roman"/>
                <w:bCs/>
              </w:rPr>
            </w:pPr>
            <w:r>
              <w:rPr>
                <w:rFonts w:eastAsia="Times New Roman"/>
                <w:bCs/>
              </w:rPr>
              <w:t>New Leadership Council Seats: Youth Ally Seat, Trauma Informed Seat, Food Systems Seat, Policy Seat</w:t>
            </w:r>
          </w:p>
          <w:p w14:paraId="2D59B516" w14:textId="7A5FB713" w:rsidR="00B77ED9" w:rsidRDefault="00B77ED9" w:rsidP="00296513">
            <w:pPr>
              <w:pStyle w:val="ListParagraph"/>
              <w:numPr>
                <w:ilvl w:val="0"/>
                <w:numId w:val="10"/>
              </w:numPr>
              <w:spacing w:after="0" w:line="240" w:lineRule="auto"/>
              <w:rPr>
                <w:rFonts w:eastAsia="Times New Roman"/>
                <w:bCs/>
              </w:rPr>
            </w:pPr>
            <w:r>
              <w:rPr>
                <w:rFonts w:eastAsia="Times New Roman"/>
                <w:bCs/>
              </w:rPr>
              <w:t xml:space="preserve">Currently </w:t>
            </w:r>
            <w:r w:rsidR="00181301">
              <w:rPr>
                <w:rFonts w:eastAsia="Times New Roman"/>
                <w:bCs/>
              </w:rPr>
              <w:t xml:space="preserve">also </w:t>
            </w:r>
            <w:r w:rsidR="006553A6">
              <w:rPr>
                <w:rFonts w:eastAsia="Times New Roman"/>
                <w:bCs/>
              </w:rPr>
              <w:t xml:space="preserve">recruiting for </w:t>
            </w:r>
            <w:r>
              <w:rPr>
                <w:rFonts w:eastAsia="Times New Roman"/>
                <w:bCs/>
              </w:rPr>
              <w:t>Bi-National, Behavioral</w:t>
            </w:r>
            <w:r w:rsidR="00181301">
              <w:rPr>
                <w:rFonts w:eastAsia="Times New Roman"/>
                <w:bCs/>
              </w:rPr>
              <w:t xml:space="preserve"> Health</w:t>
            </w:r>
            <w:r>
              <w:rPr>
                <w:rFonts w:eastAsia="Times New Roman"/>
                <w:bCs/>
              </w:rPr>
              <w:t>, and Tribal and Refugee</w:t>
            </w:r>
            <w:r w:rsidR="00181301">
              <w:rPr>
                <w:rFonts w:eastAsia="Times New Roman"/>
                <w:bCs/>
              </w:rPr>
              <w:t xml:space="preserve"> Leadership Council</w:t>
            </w:r>
            <w:r>
              <w:rPr>
                <w:rFonts w:eastAsia="Times New Roman"/>
                <w:bCs/>
              </w:rPr>
              <w:t xml:space="preserve"> Seat</w:t>
            </w:r>
            <w:r w:rsidR="00181301">
              <w:rPr>
                <w:rFonts w:eastAsia="Times New Roman"/>
                <w:bCs/>
              </w:rPr>
              <w:t xml:space="preserve">s </w:t>
            </w:r>
          </w:p>
          <w:p w14:paraId="27EB4BAA" w14:textId="1EC9A0CB" w:rsidR="00B77ED9" w:rsidRDefault="00B77ED9" w:rsidP="00296513">
            <w:pPr>
              <w:pStyle w:val="ListParagraph"/>
              <w:numPr>
                <w:ilvl w:val="0"/>
                <w:numId w:val="10"/>
              </w:numPr>
              <w:spacing w:after="0" w:line="240" w:lineRule="auto"/>
              <w:rPr>
                <w:rFonts w:eastAsia="Times New Roman"/>
                <w:bCs/>
              </w:rPr>
            </w:pPr>
            <w:r>
              <w:rPr>
                <w:rFonts w:eastAsia="Times New Roman"/>
                <w:bCs/>
              </w:rPr>
              <w:t xml:space="preserve">Healthy Workplace Accelerator Program: free personalized workplace program through Live Well. Take an assessment for organizational support, nutrition/physical activity, </w:t>
            </w:r>
            <w:proofErr w:type="gramStart"/>
            <w:r>
              <w:rPr>
                <w:rFonts w:eastAsia="Times New Roman"/>
                <w:bCs/>
              </w:rPr>
              <w:t>other</w:t>
            </w:r>
            <w:proofErr w:type="gramEnd"/>
            <w:r>
              <w:rPr>
                <w:rFonts w:eastAsia="Times New Roman"/>
                <w:bCs/>
              </w:rPr>
              <w:t xml:space="preserve"> </w:t>
            </w:r>
            <w:r>
              <w:rPr>
                <w:rFonts w:eastAsia="Times New Roman"/>
                <w:bCs/>
              </w:rPr>
              <w:lastRenderedPageBreak/>
              <w:t xml:space="preserve">wellness efforts. </w:t>
            </w:r>
            <w:r w:rsidRPr="00B77ED9">
              <w:rPr>
                <w:rFonts w:eastAsia="Times New Roman"/>
                <w:bCs/>
              </w:rPr>
              <w:t xml:space="preserve">Track progress, collaborate, </w:t>
            </w:r>
            <w:proofErr w:type="gramStart"/>
            <w:r w:rsidRPr="00B77ED9">
              <w:rPr>
                <w:rFonts w:eastAsia="Times New Roman"/>
                <w:bCs/>
              </w:rPr>
              <w:t>get</w:t>
            </w:r>
            <w:proofErr w:type="gramEnd"/>
            <w:r w:rsidRPr="00B77ED9">
              <w:rPr>
                <w:rFonts w:eastAsia="Times New Roman"/>
                <w:bCs/>
              </w:rPr>
              <w:t xml:space="preserve"> recognized. </w:t>
            </w:r>
            <w:r w:rsidR="00181301">
              <w:rPr>
                <w:rFonts w:eastAsia="Times New Roman"/>
                <w:bCs/>
              </w:rPr>
              <w:t xml:space="preserve">For small to medium sized organizations. </w:t>
            </w:r>
          </w:p>
          <w:p w14:paraId="150EE29E" w14:textId="6031904A" w:rsidR="00B77ED9" w:rsidRDefault="00B77ED9" w:rsidP="00296513">
            <w:pPr>
              <w:pStyle w:val="ListParagraph"/>
              <w:numPr>
                <w:ilvl w:val="0"/>
                <w:numId w:val="10"/>
              </w:numPr>
              <w:spacing w:after="0" w:line="240" w:lineRule="auto"/>
              <w:rPr>
                <w:rFonts w:eastAsia="Times New Roman"/>
                <w:bCs/>
              </w:rPr>
            </w:pPr>
            <w:r>
              <w:rPr>
                <w:rFonts w:eastAsia="Times New Roman"/>
                <w:bCs/>
              </w:rPr>
              <w:t>Community Domain Frontline Model: create “front-line community teams” in under-resourced communities. Enable “frontline” to identify needs and other unmet needs Elevate voices to ensure needs are part of central decision-making process</w:t>
            </w:r>
          </w:p>
          <w:p w14:paraId="5E920B06" w14:textId="4F9D96B1" w:rsidR="00B77ED9" w:rsidRDefault="006553A6" w:rsidP="00296513">
            <w:pPr>
              <w:pStyle w:val="ListParagraph"/>
              <w:numPr>
                <w:ilvl w:val="0"/>
                <w:numId w:val="10"/>
              </w:numPr>
              <w:spacing w:after="0" w:line="240" w:lineRule="auto"/>
              <w:rPr>
                <w:rFonts w:eastAsia="Times New Roman"/>
                <w:bCs/>
              </w:rPr>
            </w:pPr>
            <w:r>
              <w:rPr>
                <w:rFonts w:eastAsia="Times New Roman"/>
                <w:bCs/>
              </w:rPr>
              <w:t xml:space="preserve">Summer Project: </w:t>
            </w:r>
            <w:r w:rsidR="00B77ED9" w:rsidRPr="006553A6">
              <w:rPr>
                <w:rFonts w:eastAsia="Times New Roman"/>
                <w:bCs/>
              </w:rPr>
              <w:t>Assessing the Landscape of Lifestyle Medicine Resources in SD County for Children in Underserved Communities – treats underlying lifestyle factors of disease rather than symptoms. Healthful eating, physical activity, stress management, sleep, relationships</w:t>
            </w:r>
          </w:p>
          <w:p w14:paraId="18256C7C" w14:textId="4EDB56CB" w:rsidR="006553A6" w:rsidRPr="006553A6" w:rsidRDefault="006553A6" w:rsidP="00296513">
            <w:pPr>
              <w:pStyle w:val="ListParagraph"/>
              <w:numPr>
                <w:ilvl w:val="0"/>
                <w:numId w:val="10"/>
              </w:numPr>
              <w:spacing w:after="0" w:line="240" w:lineRule="auto"/>
              <w:rPr>
                <w:rFonts w:eastAsia="Times New Roman"/>
                <w:bCs/>
              </w:rPr>
            </w:pPr>
            <w:r>
              <w:rPr>
                <w:rFonts w:eastAsia="Times New Roman"/>
                <w:bCs/>
              </w:rPr>
              <w:t xml:space="preserve">Kyleigh </w:t>
            </w:r>
            <w:proofErr w:type="spellStart"/>
            <w:r>
              <w:rPr>
                <w:rFonts w:eastAsia="Times New Roman"/>
                <w:bCs/>
              </w:rPr>
              <w:t>Kirbach</w:t>
            </w:r>
            <w:proofErr w:type="spellEnd"/>
            <w:r>
              <w:rPr>
                <w:rFonts w:eastAsia="Times New Roman"/>
                <w:bCs/>
              </w:rPr>
              <w:t xml:space="preserve"> will be working with 211’s Community Information Exchange (CIE) in developing children lifestyle medicine resources into their ecosystem to connect clinicians with community resources for children in the continuum of care.</w:t>
            </w:r>
          </w:p>
          <w:p w14:paraId="1BC74A89" w14:textId="1E9A1507" w:rsidR="00B77ED9" w:rsidRPr="006553A6" w:rsidRDefault="00B77ED9" w:rsidP="00296513">
            <w:pPr>
              <w:pStyle w:val="ListParagraph"/>
              <w:numPr>
                <w:ilvl w:val="0"/>
                <w:numId w:val="10"/>
              </w:numPr>
              <w:spacing w:after="0" w:line="240" w:lineRule="auto"/>
              <w:rPr>
                <w:rFonts w:eastAsia="Times New Roman"/>
                <w:bCs/>
              </w:rPr>
            </w:pPr>
            <w:r w:rsidRPr="006553A6">
              <w:rPr>
                <w:rFonts w:eastAsia="Times New Roman"/>
                <w:bCs/>
              </w:rPr>
              <w:t xml:space="preserve">Advocacy: School Nutrition Reimbursement. COI has signed on to support $63.2 million </w:t>
            </w:r>
            <w:r w:rsidR="006553A6">
              <w:rPr>
                <w:rFonts w:eastAsia="Times New Roman"/>
                <w:bCs/>
              </w:rPr>
              <w:t>for the California State budget 2020-2021 for public school nutrition departments to receive flexible resources to continue feeding children.</w:t>
            </w:r>
          </w:p>
          <w:p w14:paraId="5D94F5A4" w14:textId="36A089D7" w:rsidR="00B77ED9" w:rsidRDefault="00B77ED9" w:rsidP="00A01CE2">
            <w:pPr>
              <w:spacing w:after="0" w:line="240" w:lineRule="auto"/>
              <w:rPr>
                <w:rFonts w:eastAsia="Times New Roman"/>
                <w:bCs/>
              </w:rPr>
            </w:pPr>
          </w:p>
          <w:p w14:paraId="47D4E136" w14:textId="77777777" w:rsidR="00B77ED9" w:rsidRDefault="00B77ED9" w:rsidP="00A01CE2">
            <w:pPr>
              <w:spacing w:after="0" w:line="240" w:lineRule="auto"/>
              <w:rPr>
                <w:rFonts w:eastAsia="Times New Roman"/>
                <w:bCs/>
              </w:rPr>
            </w:pPr>
          </w:p>
          <w:p w14:paraId="773435D0" w14:textId="4CC7ADC7" w:rsidR="00E766CF" w:rsidRPr="00E766CF" w:rsidRDefault="00E766CF" w:rsidP="00F34458">
            <w:pPr>
              <w:pStyle w:val="ListParagraph"/>
              <w:spacing w:after="0" w:line="240" w:lineRule="auto"/>
              <w:rPr>
                <w:rFonts w:eastAsia="Times New Roman"/>
                <w:bCs/>
              </w:rPr>
            </w:pPr>
          </w:p>
        </w:tc>
        <w:tc>
          <w:tcPr>
            <w:tcW w:w="2723" w:type="dxa"/>
            <w:tcBorders>
              <w:top w:val="double" w:sz="4" w:space="0" w:color="auto"/>
            </w:tcBorders>
          </w:tcPr>
          <w:p w14:paraId="29015CE2" w14:textId="1B5B0781" w:rsidR="003A274B" w:rsidRPr="00377A4B" w:rsidRDefault="001B3416" w:rsidP="00DD5E1C">
            <w:pPr>
              <w:spacing w:after="160" w:line="259" w:lineRule="auto"/>
              <w:rPr>
                <w:rFonts w:asciiTheme="minorHAnsi" w:hAnsiTheme="minorHAnsi"/>
                <w:color w:val="FF0000"/>
              </w:rPr>
            </w:pPr>
            <w:r>
              <w:rPr>
                <w:rFonts w:asciiTheme="minorHAnsi" w:hAnsiTheme="minorHAnsi"/>
                <w:color w:val="FF0000"/>
              </w:rPr>
              <w:lastRenderedPageBreak/>
              <w:t xml:space="preserve">Reach out to Amelia Barile-Simon to ask her to present on Healthy Workplace Accelerator Program at the next Health Care Domain meeting. </w:t>
            </w:r>
          </w:p>
        </w:tc>
      </w:tr>
      <w:tr w:rsidR="005E6E1A" w:rsidRPr="00940D6A" w14:paraId="0D2A1524" w14:textId="77777777" w:rsidTr="00293869">
        <w:trPr>
          <w:trHeight w:val="1923"/>
        </w:trPr>
        <w:tc>
          <w:tcPr>
            <w:tcW w:w="2587" w:type="dxa"/>
            <w:tcBorders>
              <w:top w:val="double" w:sz="4" w:space="0" w:color="auto"/>
              <w:bottom w:val="double" w:sz="4" w:space="0" w:color="auto"/>
            </w:tcBorders>
          </w:tcPr>
          <w:p w14:paraId="1ACD081A" w14:textId="6E8B1C71" w:rsidR="005E6E1A" w:rsidRPr="00DE26F7" w:rsidRDefault="00DE26F7" w:rsidP="00DE26F7">
            <w:pPr>
              <w:spacing w:after="0" w:line="240" w:lineRule="auto"/>
              <w:rPr>
                <w:rFonts w:asciiTheme="minorHAnsi" w:hAnsiTheme="minorHAnsi"/>
                <w:b/>
              </w:rPr>
            </w:pPr>
            <w:r>
              <w:rPr>
                <w:rFonts w:asciiTheme="minorHAnsi" w:hAnsiTheme="minorHAnsi"/>
                <w:b/>
              </w:rPr>
              <w:t xml:space="preserve">Next </w:t>
            </w:r>
            <w:r w:rsidR="00FA5CF8">
              <w:rPr>
                <w:rFonts w:asciiTheme="minorHAnsi" w:hAnsiTheme="minorHAnsi"/>
                <w:b/>
              </w:rPr>
              <w:t>Meeting</w:t>
            </w:r>
          </w:p>
        </w:tc>
        <w:tc>
          <w:tcPr>
            <w:tcW w:w="9180" w:type="dxa"/>
            <w:tcBorders>
              <w:top w:val="double" w:sz="4" w:space="0" w:color="auto"/>
              <w:bottom w:val="double" w:sz="4" w:space="0" w:color="auto"/>
            </w:tcBorders>
          </w:tcPr>
          <w:p w14:paraId="18289934" w14:textId="06DDD216" w:rsidR="00AD33CD" w:rsidRPr="00FA5CF8" w:rsidRDefault="00CB7A92" w:rsidP="00AD33CD">
            <w:pPr>
              <w:spacing w:after="0" w:line="240" w:lineRule="auto"/>
              <w:rPr>
                <w:rFonts w:eastAsia="Times New Roman"/>
              </w:rPr>
            </w:pPr>
            <w:r>
              <w:rPr>
                <w:rFonts w:eastAsia="Times New Roman"/>
              </w:rPr>
              <w:t xml:space="preserve">The next meeting will take place on </w:t>
            </w:r>
            <w:r w:rsidR="00E766CF">
              <w:rPr>
                <w:rFonts w:eastAsia="Times New Roman"/>
                <w:b/>
                <w:bCs/>
              </w:rPr>
              <w:t>Ju</w:t>
            </w:r>
            <w:r w:rsidR="001B3416">
              <w:rPr>
                <w:rFonts w:eastAsia="Times New Roman"/>
                <w:b/>
                <w:bCs/>
              </w:rPr>
              <w:t>ly 17</w:t>
            </w:r>
            <w:r w:rsidR="00B71EC5">
              <w:rPr>
                <w:rFonts w:eastAsia="Times New Roman"/>
                <w:b/>
                <w:bCs/>
              </w:rPr>
              <w:t xml:space="preserve"> from 9:00 AM – 10:30 AM. </w:t>
            </w:r>
          </w:p>
          <w:p w14:paraId="0EC9A681" w14:textId="50F985D2" w:rsidR="00CB7A92" w:rsidRPr="00293869" w:rsidRDefault="00CB7A92" w:rsidP="00AD33CD">
            <w:pPr>
              <w:spacing w:after="0" w:line="240" w:lineRule="auto"/>
              <w:rPr>
                <w:rFonts w:eastAsia="Times New Roman"/>
                <w:b/>
                <w:bCs/>
              </w:rPr>
            </w:pPr>
          </w:p>
        </w:tc>
        <w:tc>
          <w:tcPr>
            <w:tcW w:w="2723" w:type="dxa"/>
            <w:tcBorders>
              <w:top w:val="double" w:sz="4" w:space="0" w:color="auto"/>
              <w:bottom w:val="double" w:sz="4" w:space="0" w:color="auto"/>
            </w:tcBorders>
          </w:tcPr>
          <w:p w14:paraId="690558BC" w14:textId="624EFDDF" w:rsidR="00DB6BC1" w:rsidRPr="00940D6A" w:rsidRDefault="00DB6BC1" w:rsidP="00DD5E1C">
            <w:pPr>
              <w:spacing w:after="160" w:line="259" w:lineRule="auto"/>
              <w:rPr>
                <w:rFonts w:asciiTheme="minorHAnsi" w:hAnsiTheme="minorHAnsi"/>
                <w:b/>
                <w:color w:val="FF0000"/>
              </w:rPr>
            </w:pPr>
          </w:p>
        </w:tc>
      </w:tr>
    </w:tbl>
    <w:p w14:paraId="0A81CD15" w14:textId="22424B0D" w:rsidR="00031366" w:rsidRPr="00940D6A" w:rsidRDefault="00031366" w:rsidP="00CC63C7">
      <w:pPr>
        <w:tabs>
          <w:tab w:val="left" w:pos="1320"/>
        </w:tabs>
        <w:rPr>
          <w:rFonts w:asciiTheme="minorHAnsi" w:hAnsiTheme="minorHAnsi"/>
        </w:rPr>
      </w:pPr>
    </w:p>
    <w:sectPr w:rsidR="00031366" w:rsidRPr="00940D6A" w:rsidSect="00EF09D0">
      <w:headerReference w:type="default" r:id="rId8"/>
      <w:pgSz w:w="15840" w:h="12240" w:orient="landscape"/>
      <w:pgMar w:top="1440" w:right="1440" w:bottom="432"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EED96" w14:textId="77777777" w:rsidR="004C33D0" w:rsidRDefault="004C33D0" w:rsidP="00772EC8">
      <w:pPr>
        <w:spacing w:after="0" w:line="240" w:lineRule="auto"/>
      </w:pPr>
      <w:r>
        <w:separator/>
      </w:r>
    </w:p>
  </w:endnote>
  <w:endnote w:type="continuationSeparator" w:id="0">
    <w:p w14:paraId="2EE3FE0E" w14:textId="77777777" w:rsidR="004C33D0" w:rsidRDefault="004C33D0" w:rsidP="0077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5B3C4" w14:textId="77777777" w:rsidR="004C33D0" w:rsidRDefault="004C33D0" w:rsidP="00772EC8">
      <w:pPr>
        <w:spacing w:after="0" w:line="240" w:lineRule="auto"/>
      </w:pPr>
      <w:r>
        <w:separator/>
      </w:r>
    </w:p>
  </w:footnote>
  <w:footnote w:type="continuationSeparator" w:id="0">
    <w:p w14:paraId="0F97FE40" w14:textId="77777777" w:rsidR="004C33D0" w:rsidRDefault="004C33D0" w:rsidP="0077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52986" w14:textId="77777777" w:rsidR="00905C9D" w:rsidRDefault="00905C9D" w:rsidP="00EF09D0">
    <w:pPr>
      <w:pStyle w:val="Header"/>
      <w:tabs>
        <w:tab w:val="left" w:pos="3780"/>
      </w:tabs>
    </w:pPr>
    <w:r>
      <w:rPr>
        <w:noProof/>
      </w:rPr>
      <w:drawing>
        <wp:inline distT="0" distB="0" distL="0" distR="0" wp14:anchorId="12E43013" wp14:editId="5715169A">
          <wp:extent cx="1095375" cy="431707"/>
          <wp:effectExtent l="0" t="0" r="0" b="0"/>
          <wp:docPr id="1" name="Picture 1" descr="CO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I-logo.png"/>
                  <pic:cNvPicPr>
                    <a:picLocks noChangeAspect="1" noChangeArrowheads="1"/>
                  </pic:cNvPicPr>
                </pic:nvPicPr>
                <pic:blipFill>
                  <a:blip r:embed="rId1"/>
                  <a:srcRect l="10880" t="18056" r="10880" b="20370"/>
                  <a:stretch>
                    <a:fillRect/>
                  </a:stretch>
                </pic:blipFill>
                <pic:spPr bwMode="auto">
                  <a:xfrm>
                    <a:off x="0" y="0"/>
                    <a:ext cx="1117609" cy="440470"/>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5F10F9A5" wp14:editId="294617C5">
          <wp:extent cx="752475" cy="508429"/>
          <wp:effectExtent l="0" t="0" r="0" b="0"/>
          <wp:docPr id="2" name="Picture 2" descr="5210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210trans.png"/>
                  <pic:cNvPicPr>
                    <a:picLocks noChangeAspect="1" noChangeArrowheads="1"/>
                  </pic:cNvPicPr>
                </pic:nvPicPr>
                <pic:blipFill>
                  <a:blip r:embed="rId2"/>
                  <a:srcRect/>
                  <a:stretch>
                    <a:fillRect/>
                  </a:stretch>
                </pic:blipFill>
                <pic:spPr bwMode="auto">
                  <a:xfrm>
                    <a:off x="0" y="0"/>
                    <a:ext cx="774437" cy="523269"/>
                  </a:xfrm>
                  <a:prstGeom prst="rect">
                    <a:avLst/>
                  </a:prstGeom>
                  <a:noFill/>
                  <a:ln w="9525">
                    <a:noFill/>
                    <a:miter lim="800000"/>
                    <a:headEnd/>
                    <a:tailEnd/>
                  </a:ln>
                </pic:spPr>
              </pic:pic>
            </a:graphicData>
          </a:graphic>
        </wp:inline>
      </w:drawing>
    </w:r>
  </w:p>
  <w:p w14:paraId="0A96BFE4" w14:textId="77777777" w:rsidR="00905C9D" w:rsidRDefault="00905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ECB"/>
    <w:multiLevelType w:val="hybridMultilevel"/>
    <w:tmpl w:val="EC4C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634E"/>
    <w:multiLevelType w:val="hybridMultilevel"/>
    <w:tmpl w:val="FEFC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93025"/>
    <w:multiLevelType w:val="hybridMultilevel"/>
    <w:tmpl w:val="7C6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54720"/>
    <w:multiLevelType w:val="hybridMultilevel"/>
    <w:tmpl w:val="BEEC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8090D"/>
    <w:multiLevelType w:val="hybridMultilevel"/>
    <w:tmpl w:val="E40A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726D1"/>
    <w:multiLevelType w:val="hybridMultilevel"/>
    <w:tmpl w:val="B30C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440D5"/>
    <w:multiLevelType w:val="hybridMultilevel"/>
    <w:tmpl w:val="B650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B78CE"/>
    <w:multiLevelType w:val="hybridMultilevel"/>
    <w:tmpl w:val="806C116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7BFA7346"/>
    <w:multiLevelType w:val="hybridMultilevel"/>
    <w:tmpl w:val="37E0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B659A"/>
    <w:multiLevelType w:val="hybridMultilevel"/>
    <w:tmpl w:val="2BEA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9"/>
  </w:num>
  <w:num w:numId="6">
    <w:abstractNumId w:val="5"/>
  </w:num>
  <w:num w:numId="7">
    <w:abstractNumId w:val="3"/>
  </w:num>
  <w:num w:numId="8">
    <w:abstractNumId w:val="8"/>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C8"/>
    <w:rsid w:val="00002FC2"/>
    <w:rsid w:val="00003A00"/>
    <w:rsid w:val="000128AD"/>
    <w:rsid w:val="00013C02"/>
    <w:rsid w:val="0001542C"/>
    <w:rsid w:val="000163FE"/>
    <w:rsid w:val="00022E94"/>
    <w:rsid w:val="00026C74"/>
    <w:rsid w:val="00027D71"/>
    <w:rsid w:val="00031366"/>
    <w:rsid w:val="00035D49"/>
    <w:rsid w:val="00037B98"/>
    <w:rsid w:val="00041199"/>
    <w:rsid w:val="00041770"/>
    <w:rsid w:val="000419B3"/>
    <w:rsid w:val="00045657"/>
    <w:rsid w:val="0004674C"/>
    <w:rsid w:val="0005336D"/>
    <w:rsid w:val="00053AC5"/>
    <w:rsid w:val="0005585F"/>
    <w:rsid w:val="00055B21"/>
    <w:rsid w:val="000564F1"/>
    <w:rsid w:val="00060E8D"/>
    <w:rsid w:val="00061A53"/>
    <w:rsid w:val="00061AC3"/>
    <w:rsid w:val="00064BF3"/>
    <w:rsid w:val="00066F33"/>
    <w:rsid w:val="000702AF"/>
    <w:rsid w:val="000703A0"/>
    <w:rsid w:val="000718D7"/>
    <w:rsid w:val="00076BAD"/>
    <w:rsid w:val="000772D7"/>
    <w:rsid w:val="000774D1"/>
    <w:rsid w:val="00077A1D"/>
    <w:rsid w:val="00080246"/>
    <w:rsid w:val="0008134A"/>
    <w:rsid w:val="00081E36"/>
    <w:rsid w:val="00086488"/>
    <w:rsid w:val="00090F3B"/>
    <w:rsid w:val="000910A0"/>
    <w:rsid w:val="00093151"/>
    <w:rsid w:val="00093BB0"/>
    <w:rsid w:val="0009545B"/>
    <w:rsid w:val="000A011B"/>
    <w:rsid w:val="000A4E8C"/>
    <w:rsid w:val="000A5BD8"/>
    <w:rsid w:val="000A637A"/>
    <w:rsid w:val="000B2390"/>
    <w:rsid w:val="000B5BE1"/>
    <w:rsid w:val="000B6864"/>
    <w:rsid w:val="000C088F"/>
    <w:rsid w:val="000C1449"/>
    <w:rsid w:val="000C6449"/>
    <w:rsid w:val="000C7D98"/>
    <w:rsid w:val="000D0431"/>
    <w:rsid w:val="000D213A"/>
    <w:rsid w:val="000D5FEC"/>
    <w:rsid w:val="000D6C89"/>
    <w:rsid w:val="000D6D57"/>
    <w:rsid w:val="000D71D2"/>
    <w:rsid w:val="000E10DB"/>
    <w:rsid w:val="000E1917"/>
    <w:rsid w:val="000E30D0"/>
    <w:rsid w:val="000E4DA6"/>
    <w:rsid w:val="000E5A94"/>
    <w:rsid w:val="000E62F1"/>
    <w:rsid w:val="000E6917"/>
    <w:rsid w:val="000F70AC"/>
    <w:rsid w:val="000F7DD0"/>
    <w:rsid w:val="0010036F"/>
    <w:rsid w:val="001024A3"/>
    <w:rsid w:val="001126BC"/>
    <w:rsid w:val="00112BE4"/>
    <w:rsid w:val="00114858"/>
    <w:rsid w:val="00126A08"/>
    <w:rsid w:val="00133009"/>
    <w:rsid w:val="001349DE"/>
    <w:rsid w:val="00140711"/>
    <w:rsid w:val="00143545"/>
    <w:rsid w:val="0014758E"/>
    <w:rsid w:val="001478AD"/>
    <w:rsid w:val="00155B5D"/>
    <w:rsid w:val="00160B4C"/>
    <w:rsid w:val="001677D4"/>
    <w:rsid w:val="00170F6D"/>
    <w:rsid w:val="001724B1"/>
    <w:rsid w:val="00174E87"/>
    <w:rsid w:val="00176BCD"/>
    <w:rsid w:val="00181301"/>
    <w:rsid w:val="00182E14"/>
    <w:rsid w:val="00183A08"/>
    <w:rsid w:val="00184647"/>
    <w:rsid w:val="00184835"/>
    <w:rsid w:val="00184D6F"/>
    <w:rsid w:val="00185C06"/>
    <w:rsid w:val="001913AE"/>
    <w:rsid w:val="001A07A8"/>
    <w:rsid w:val="001A1EF9"/>
    <w:rsid w:val="001A5A74"/>
    <w:rsid w:val="001A6134"/>
    <w:rsid w:val="001A6A50"/>
    <w:rsid w:val="001B2451"/>
    <w:rsid w:val="001B3416"/>
    <w:rsid w:val="001B792C"/>
    <w:rsid w:val="001B7D94"/>
    <w:rsid w:val="001C04AD"/>
    <w:rsid w:val="001C04DF"/>
    <w:rsid w:val="001C5369"/>
    <w:rsid w:val="001C55F1"/>
    <w:rsid w:val="001C6018"/>
    <w:rsid w:val="001C6243"/>
    <w:rsid w:val="001D15F3"/>
    <w:rsid w:val="001D570D"/>
    <w:rsid w:val="001D5DCC"/>
    <w:rsid w:val="001D7921"/>
    <w:rsid w:val="001E18B1"/>
    <w:rsid w:val="001E1A1A"/>
    <w:rsid w:val="001E1DC0"/>
    <w:rsid w:val="001F059B"/>
    <w:rsid w:val="001F5676"/>
    <w:rsid w:val="001F6748"/>
    <w:rsid w:val="001F67AC"/>
    <w:rsid w:val="00202185"/>
    <w:rsid w:val="002102CB"/>
    <w:rsid w:val="002107B2"/>
    <w:rsid w:val="00211030"/>
    <w:rsid w:val="00211172"/>
    <w:rsid w:val="002124B3"/>
    <w:rsid w:val="0021451D"/>
    <w:rsid w:val="00221062"/>
    <w:rsid w:val="0022166F"/>
    <w:rsid w:val="00224D1A"/>
    <w:rsid w:val="0023052F"/>
    <w:rsid w:val="00233EC9"/>
    <w:rsid w:val="00235E6B"/>
    <w:rsid w:val="00235E9A"/>
    <w:rsid w:val="00237542"/>
    <w:rsid w:val="00240685"/>
    <w:rsid w:val="00250D61"/>
    <w:rsid w:val="00253382"/>
    <w:rsid w:val="00254D48"/>
    <w:rsid w:val="0025614A"/>
    <w:rsid w:val="00256216"/>
    <w:rsid w:val="00260D6A"/>
    <w:rsid w:val="00263877"/>
    <w:rsid w:val="00264CC9"/>
    <w:rsid w:val="00265726"/>
    <w:rsid w:val="002669DD"/>
    <w:rsid w:val="0026706C"/>
    <w:rsid w:val="00270A13"/>
    <w:rsid w:val="00270A3A"/>
    <w:rsid w:val="00270C67"/>
    <w:rsid w:val="00271BAD"/>
    <w:rsid w:val="00271C7E"/>
    <w:rsid w:val="00272934"/>
    <w:rsid w:val="0027308C"/>
    <w:rsid w:val="00276964"/>
    <w:rsid w:val="00283CFA"/>
    <w:rsid w:val="0029061C"/>
    <w:rsid w:val="002931C9"/>
    <w:rsid w:val="00293869"/>
    <w:rsid w:val="00293FC3"/>
    <w:rsid w:val="00296513"/>
    <w:rsid w:val="00297F4A"/>
    <w:rsid w:val="002A0035"/>
    <w:rsid w:val="002A221E"/>
    <w:rsid w:val="002A4AB2"/>
    <w:rsid w:val="002A6248"/>
    <w:rsid w:val="002A758E"/>
    <w:rsid w:val="002B0209"/>
    <w:rsid w:val="002B1CE9"/>
    <w:rsid w:val="002B2523"/>
    <w:rsid w:val="002B55E8"/>
    <w:rsid w:val="002C19C9"/>
    <w:rsid w:val="002C1C97"/>
    <w:rsid w:val="002C4A8B"/>
    <w:rsid w:val="002C600F"/>
    <w:rsid w:val="002C696F"/>
    <w:rsid w:val="002C697C"/>
    <w:rsid w:val="002C6C18"/>
    <w:rsid w:val="002C76F8"/>
    <w:rsid w:val="002C7FA1"/>
    <w:rsid w:val="002D256F"/>
    <w:rsid w:val="002D3D08"/>
    <w:rsid w:val="002D438B"/>
    <w:rsid w:val="002D6671"/>
    <w:rsid w:val="002E012C"/>
    <w:rsid w:val="002E2DB3"/>
    <w:rsid w:val="002E3740"/>
    <w:rsid w:val="002E53BA"/>
    <w:rsid w:val="002E633F"/>
    <w:rsid w:val="002F2DB9"/>
    <w:rsid w:val="002F3633"/>
    <w:rsid w:val="002F4734"/>
    <w:rsid w:val="002F7740"/>
    <w:rsid w:val="003023BD"/>
    <w:rsid w:val="00303CE2"/>
    <w:rsid w:val="00305193"/>
    <w:rsid w:val="00306CA8"/>
    <w:rsid w:val="00306F2C"/>
    <w:rsid w:val="00307DE0"/>
    <w:rsid w:val="00315222"/>
    <w:rsid w:val="00316632"/>
    <w:rsid w:val="00325062"/>
    <w:rsid w:val="00327BBB"/>
    <w:rsid w:val="0033060B"/>
    <w:rsid w:val="00331A28"/>
    <w:rsid w:val="00331A9A"/>
    <w:rsid w:val="00337BEB"/>
    <w:rsid w:val="003406F2"/>
    <w:rsid w:val="00345055"/>
    <w:rsid w:val="0034525C"/>
    <w:rsid w:val="00346799"/>
    <w:rsid w:val="00346BE4"/>
    <w:rsid w:val="00351A63"/>
    <w:rsid w:val="00355A2D"/>
    <w:rsid w:val="00356AD2"/>
    <w:rsid w:val="0036720B"/>
    <w:rsid w:val="00372855"/>
    <w:rsid w:val="0037300D"/>
    <w:rsid w:val="00377A4B"/>
    <w:rsid w:val="00381B4D"/>
    <w:rsid w:val="00381F3E"/>
    <w:rsid w:val="00386E04"/>
    <w:rsid w:val="0039280B"/>
    <w:rsid w:val="003967FE"/>
    <w:rsid w:val="003A0A65"/>
    <w:rsid w:val="003A0DAD"/>
    <w:rsid w:val="003A1103"/>
    <w:rsid w:val="003A274B"/>
    <w:rsid w:val="003A4B9E"/>
    <w:rsid w:val="003A7BD3"/>
    <w:rsid w:val="003B2AB0"/>
    <w:rsid w:val="003B4469"/>
    <w:rsid w:val="003B5D97"/>
    <w:rsid w:val="003B6AD6"/>
    <w:rsid w:val="003C0A61"/>
    <w:rsid w:val="003C20EB"/>
    <w:rsid w:val="003D3A74"/>
    <w:rsid w:val="003D45B0"/>
    <w:rsid w:val="003D700C"/>
    <w:rsid w:val="003E0649"/>
    <w:rsid w:val="003E11E3"/>
    <w:rsid w:val="003E1A35"/>
    <w:rsid w:val="003E78F3"/>
    <w:rsid w:val="003F0172"/>
    <w:rsid w:val="003F33DD"/>
    <w:rsid w:val="003F35F6"/>
    <w:rsid w:val="003F3AB6"/>
    <w:rsid w:val="003F4154"/>
    <w:rsid w:val="003F641C"/>
    <w:rsid w:val="00403E33"/>
    <w:rsid w:val="0040681B"/>
    <w:rsid w:val="00410856"/>
    <w:rsid w:val="00411318"/>
    <w:rsid w:val="00414A41"/>
    <w:rsid w:val="00414CDA"/>
    <w:rsid w:val="004174C8"/>
    <w:rsid w:val="00417F67"/>
    <w:rsid w:val="004234D8"/>
    <w:rsid w:val="0043548D"/>
    <w:rsid w:val="00435FA0"/>
    <w:rsid w:val="004415E8"/>
    <w:rsid w:val="00445158"/>
    <w:rsid w:val="004515C8"/>
    <w:rsid w:val="004609E0"/>
    <w:rsid w:val="00464C9C"/>
    <w:rsid w:val="00464DAD"/>
    <w:rsid w:val="004664C0"/>
    <w:rsid w:val="004673CA"/>
    <w:rsid w:val="0047432A"/>
    <w:rsid w:val="004757B0"/>
    <w:rsid w:val="0048154C"/>
    <w:rsid w:val="00482D08"/>
    <w:rsid w:val="00484B5D"/>
    <w:rsid w:val="004949F7"/>
    <w:rsid w:val="004A3D9F"/>
    <w:rsid w:val="004A6759"/>
    <w:rsid w:val="004B2241"/>
    <w:rsid w:val="004B25FB"/>
    <w:rsid w:val="004B4202"/>
    <w:rsid w:val="004C0D93"/>
    <w:rsid w:val="004C2591"/>
    <w:rsid w:val="004C2A37"/>
    <w:rsid w:val="004C33D0"/>
    <w:rsid w:val="004C4B0B"/>
    <w:rsid w:val="004D29CF"/>
    <w:rsid w:val="004D5234"/>
    <w:rsid w:val="004E013F"/>
    <w:rsid w:val="004E08C3"/>
    <w:rsid w:val="004E1CB1"/>
    <w:rsid w:val="004E5FA6"/>
    <w:rsid w:val="004F09BF"/>
    <w:rsid w:val="004F1F56"/>
    <w:rsid w:val="004F3C09"/>
    <w:rsid w:val="004F7ADB"/>
    <w:rsid w:val="0050217A"/>
    <w:rsid w:val="00502AF9"/>
    <w:rsid w:val="0050553C"/>
    <w:rsid w:val="00505913"/>
    <w:rsid w:val="00511FA4"/>
    <w:rsid w:val="00513009"/>
    <w:rsid w:val="005135AD"/>
    <w:rsid w:val="00514093"/>
    <w:rsid w:val="0051685E"/>
    <w:rsid w:val="00517F98"/>
    <w:rsid w:val="00520004"/>
    <w:rsid w:val="0053242F"/>
    <w:rsid w:val="00533066"/>
    <w:rsid w:val="005339EB"/>
    <w:rsid w:val="00533D88"/>
    <w:rsid w:val="0053423B"/>
    <w:rsid w:val="00536007"/>
    <w:rsid w:val="005409B1"/>
    <w:rsid w:val="00546F9F"/>
    <w:rsid w:val="005501A4"/>
    <w:rsid w:val="00553043"/>
    <w:rsid w:val="00553697"/>
    <w:rsid w:val="00554399"/>
    <w:rsid w:val="00555F1B"/>
    <w:rsid w:val="00556CF0"/>
    <w:rsid w:val="00567E4D"/>
    <w:rsid w:val="005707A5"/>
    <w:rsid w:val="00573D40"/>
    <w:rsid w:val="00574605"/>
    <w:rsid w:val="00574932"/>
    <w:rsid w:val="00575DB5"/>
    <w:rsid w:val="00577661"/>
    <w:rsid w:val="00581F7A"/>
    <w:rsid w:val="00584B12"/>
    <w:rsid w:val="00591C2A"/>
    <w:rsid w:val="00597205"/>
    <w:rsid w:val="005A06A4"/>
    <w:rsid w:val="005A08B6"/>
    <w:rsid w:val="005A22CD"/>
    <w:rsid w:val="005A53BC"/>
    <w:rsid w:val="005A6AFE"/>
    <w:rsid w:val="005B20AD"/>
    <w:rsid w:val="005C007D"/>
    <w:rsid w:val="005C2A8E"/>
    <w:rsid w:val="005C3093"/>
    <w:rsid w:val="005C74C5"/>
    <w:rsid w:val="005D262E"/>
    <w:rsid w:val="005D438F"/>
    <w:rsid w:val="005D4670"/>
    <w:rsid w:val="005E124B"/>
    <w:rsid w:val="005E25AF"/>
    <w:rsid w:val="005E6E1A"/>
    <w:rsid w:val="005E769A"/>
    <w:rsid w:val="005F0829"/>
    <w:rsid w:val="005F1989"/>
    <w:rsid w:val="005F574B"/>
    <w:rsid w:val="00602EEF"/>
    <w:rsid w:val="00607D0C"/>
    <w:rsid w:val="00607E08"/>
    <w:rsid w:val="0061565B"/>
    <w:rsid w:val="0061646E"/>
    <w:rsid w:val="00622EB1"/>
    <w:rsid w:val="00626904"/>
    <w:rsid w:val="00630C75"/>
    <w:rsid w:val="00632740"/>
    <w:rsid w:val="006335BD"/>
    <w:rsid w:val="00634578"/>
    <w:rsid w:val="006360FD"/>
    <w:rsid w:val="00640335"/>
    <w:rsid w:val="0064401D"/>
    <w:rsid w:val="006447F7"/>
    <w:rsid w:val="00644D09"/>
    <w:rsid w:val="00644D7B"/>
    <w:rsid w:val="0065031C"/>
    <w:rsid w:val="00652907"/>
    <w:rsid w:val="006541D6"/>
    <w:rsid w:val="006553A6"/>
    <w:rsid w:val="006616E7"/>
    <w:rsid w:val="00663024"/>
    <w:rsid w:val="006658A1"/>
    <w:rsid w:val="00667977"/>
    <w:rsid w:val="00675E7E"/>
    <w:rsid w:val="0067637A"/>
    <w:rsid w:val="0068166F"/>
    <w:rsid w:val="00683717"/>
    <w:rsid w:val="00683992"/>
    <w:rsid w:val="006853E4"/>
    <w:rsid w:val="0068592D"/>
    <w:rsid w:val="006860C3"/>
    <w:rsid w:val="006936D2"/>
    <w:rsid w:val="00694738"/>
    <w:rsid w:val="0069547C"/>
    <w:rsid w:val="006977E8"/>
    <w:rsid w:val="00697DD9"/>
    <w:rsid w:val="006A0066"/>
    <w:rsid w:val="006A6CD2"/>
    <w:rsid w:val="006B1AA6"/>
    <w:rsid w:val="006B66A7"/>
    <w:rsid w:val="006B7274"/>
    <w:rsid w:val="006B7B2B"/>
    <w:rsid w:val="006C096C"/>
    <w:rsid w:val="006C4AE7"/>
    <w:rsid w:val="006C645C"/>
    <w:rsid w:val="006C645D"/>
    <w:rsid w:val="006D12AB"/>
    <w:rsid w:val="006D63E6"/>
    <w:rsid w:val="006D6436"/>
    <w:rsid w:val="006D6D69"/>
    <w:rsid w:val="006D7363"/>
    <w:rsid w:val="006E4078"/>
    <w:rsid w:val="006F02C4"/>
    <w:rsid w:val="006F14F0"/>
    <w:rsid w:val="006F217C"/>
    <w:rsid w:val="006F26D3"/>
    <w:rsid w:val="00701B80"/>
    <w:rsid w:val="00703260"/>
    <w:rsid w:val="007060C4"/>
    <w:rsid w:val="00706BD3"/>
    <w:rsid w:val="007106D0"/>
    <w:rsid w:val="00710956"/>
    <w:rsid w:val="00716298"/>
    <w:rsid w:val="00722171"/>
    <w:rsid w:val="00722D3F"/>
    <w:rsid w:val="00725655"/>
    <w:rsid w:val="00731697"/>
    <w:rsid w:val="00736045"/>
    <w:rsid w:val="00741065"/>
    <w:rsid w:val="007601CF"/>
    <w:rsid w:val="00762822"/>
    <w:rsid w:val="00762E2B"/>
    <w:rsid w:val="00767E19"/>
    <w:rsid w:val="00767FC7"/>
    <w:rsid w:val="00772EC8"/>
    <w:rsid w:val="00775230"/>
    <w:rsid w:val="0077548C"/>
    <w:rsid w:val="00775740"/>
    <w:rsid w:val="007764F4"/>
    <w:rsid w:val="007801C2"/>
    <w:rsid w:val="00780552"/>
    <w:rsid w:val="0078246B"/>
    <w:rsid w:val="00785B10"/>
    <w:rsid w:val="00790F57"/>
    <w:rsid w:val="00792537"/>
    <w:rsid w:val="0079767C"/>
    <w:rsid w:val="007A3AF1"/>
    <w:rsid w:val="007A4FCC"/>
    <w:rsid w:val="007A5210"/>
    <w:rsid w:val="007A68BB"/>
    <w:rsid w:val="007B1D00"/>
    <w:rsid w:val="007B244F"/>
    <w:rsid w:val="007B3F4A"/>
    <w:rsid w:val="007B3F78"/>
    <w:rsid w:val="007B7DBC"/>
    <w:rsid w:val="007C0420"/>
    <w:rsid w:val="007C0970"/>
    <w:rsid w:val="007C602D"/>
    <w:rsid w:val="007D0E46"/>
    <w:rsid w:val="007D3356"/>
    <w:rsid w:val="007D6A63"/>
    <w:rsid w:val="007E0022"/>
    <w:rsid w:val="007E113D"/>
    <w:rsid w:val="007E20DD"/>
    <w:rsid w:val="007E2B45"/>
    <w:rsid w:val="007E3501"/>
    <w:rsid w:val="007E3D3A"/>
    <w:rsid w:val="007E4091"/>
    <w:rsid w:val="007E4886"/>
    <w:rsid w:val="007E60B1"/>
    <w:rsid w:val="007F00CE"/>
    <w:rsid w:val="007F3815"/>
    <w:rsid w:val="007F71F9"/>
    <w:rsid w:val="0080372E"/>
    <w:rsid w:val="00804DA0"/>
    <w:rsid w:val="00805285"/>
    <w:rsid w:val="008056B1"/>
    <w:rsid w:val="00806B64"/>
    <w:rsid w:val="008124BA"/>
    <w:rsid w:val="008143E9"/>
    <w:rsid w:val="008166E6"/>
    <w:rsid w:val="00817DCB"/>
    <w:rsid w:val="00820D28"/>
    <w:rsid w:val="008226C5"/>
    <w:rsid w:val="00831CC6"/>
    <w:rsid w:val="00833180"/>
    <w:rsid w:val="00836379"/>
    <w:rsid w:val="00836C82"/>
    <w:rsid w:val="008513FA"/>
    <w:rsid w:val="0085416D"/>
    <w:rsid w:val="00855908"/>
    <w:rsid w:val="00860F3D"/>
    <w:rsid w:val="008623DC"/>
    <w:rsid w:val="00864AC7"/>
    <w:rsid w:val="00864F04"/>
    <w:rsid w:val="008677A2"/>
    <w:rsid w:val="00876019"/>
    <w:rsid w:val="008775A1"/>
    <w:rsid w:val="00877C66"/>
    <w:rsid w:val="00877EBC"/>
    <w:rsid w:val="008859C3"/>
    <w:rsid w:val="00890F40"/>
    <w:rsid w:val="008915DE"/>
    <w:rsid w:val="008978D9"/>
    <w:rsid w:val="008A035B"/>
    <w:rsid w:val="008A0E09"/>
    <w:rsid w:val="008A0F73"/>
    <w:rsid w:val="008A345E"/>
    <w:rsid w:val="008A4D1E"/>
    <w:rsid w:val="008B23D9"/>
    <w:rsid w:val="008B25A9"/>
    <w:rsid w:val="008C103D"/>
    <w:rsid w:val="008C190C"/>
    <w:rsid w:val="008C33C1"/>
    <w:rsid w:val="008C4429"/>
    <w:rsid w:val="008C559A"/>
    <w:rsid w:val="008C6094"/>
    <w:rsid w:val="008C7468"/>
    <w:rsid w:val="008D048E"/>
    <w:rsid w:val="008D199C"/>
    <w:rsid w:val="008D6FDF"/>
    <w:rsid w:val="008E0F71"/>
    <w:rsid w:val="008E159A"/>
    <w:rsid w:val="008E7891"/>
    <w:rsid w:val="008F0FD0"/>
    <w:rsid w:val="008F27A4"/>
    <w:rsid w:val="008F4E54"/>
    <w:rsid w:val="008F7FB1"/>
    <w:rsid w:val="00901E5A"/>
    <w:rsid w:val="00905C9D"/>
    <w:rsid w:val="00906352"/>
    <w:rsid w:val="0090773F"/>
    <w:rsid w:val="0091290E"/>
    <w:rsid w:val="00913582"/>
    <w:rsid w:val="009148B8"/>
    <w:rsid w:val="00924C59"/>
    <w:rsid w:val="0092654C"/>
    <w:rsid w:val="0092721B"/>
    <w:rsid w:val="009275E4"/>
    <w:rsid w:val="00932CA2"/>
    <w:rsid w:val="00933EC7"/>
    <w:rsid w:val="009354A8"/>
    <w:rsid w:val="009362CD"/>
    <w:rsid w:val="00936B4B"/>
    <w:rsid w:val="00940D6A"/>
    <w:rsid w:val="0094450F"/>
    <w:rsid w:val="00951C8A"/>
    <w:rsid w:val="00961BD2"/>
    <w:rsid w:val="00961C96"/>
    <w:rsid w:val="00961E95"/>
    <w:rsid w:val="009631B2"/>
    <w:rsid w:val="0096659E"/>
    <w:rsid w:val="009665F1"/>
    <w:rsid w:val="00970967"/>
    <w:rsid w:val="00970ACE"/>
    <w:rsid w:val="009779D0"/>
    <w:rsid w:val="0098476F"/>
    <w:rsid w:val="00986E28"/>
    <w:rsid w:val="009904CE"/>
    <w:rsid w:val="00993307"/>
    <w:rsid w:val="00993BAF"/>
    <w:rsid w:val="00993C1F"/>
    <w:rsid w:val="009957A0"/>
    <w:rsid w:val="0099580C"/>
    <w:rsid w:val="00995F16"/>
    <w:rsid w:val="009A4690"/>
    <w:rsid w:val="009A602C"/>
    <w:rsid w:val="009A74A5"/>
    <w:rsid w:val="009B28AB"/>
    <w:rsid w:val="009C46A5"/>
    <w:rsid w:val="009C4B21"/>
    <w:rsid w:val="009C50DA"/>
    <w:rsid w:val="009D127B"/>
    <w:rsid w:val="009E31BA"/>
    <w:rsid w:val="009E7EF3"/>
    <w:rsid w:val="009F475A"/>
    <w:rsid w:val="009F6D89"/>
    <w:rsid w:val="00A01CE2"/>
    <w:rsid w:val="00A04895"/>
    <w:rsid w:val="00A05706"/>
    <w:rsid w:val="00A1143E"/>
    <w:rsid w:val="00A1490E"/>
    <w:rsid w:val="00A16D9C"/>
    <w:rsid w:val="00A2048A"/>
    <w:rsid w:val="00A2221A"/>
    <w:rsid w:val="00A239B9"/>
    <w:rsid w:val="00A255A8"/>
    <w:rsid w:val="00A276F9"/>
    <w:rsid w:val="00A33ADF"/>
    <w:rsid w:val="00A33C7C"/>
    <w:rsid w:val="00A34F34"/>
    <w:rsid w:val="00A3547A"/>
    <w:rsid w:val="00A411E5"/>
    <w:rsid w:val="00A422AC"/>
    <w:rsid w:val="00A42D48"/>
    <w:rsid w:val="00A4532E"/>
    <w:rsid w:val="00A45872"/>
    <w:rsid w:val="00A46580"/>
    <w:rsid w:val="00A47959"/>
    <w:rsid w:val="00A5147E"/>
    <w:rsid w:val="00A538E4"/>
    <w:rsid w:val="00A5499F"/>
    <w:rsid w:val="00A5692D"/>
    <w:rsid w:val="00A569BC"/>
    <w:rsid w:val="00A574B0"/>
    <w:rsid w:val="00A61315"/>
    <w:rsid w:val="00A621B4"/>
    <w:rsid w:val="00A66B7E"/>
    <w:rsid w:val="00A70BD7"/>
    <w:rsid w:val="00A753B5"/>
    <w:rsid w:val="00A759CE"/>
    <w:rsid w:val="00A82A1E"/>
    <w:rsid w:val="00A91AC8"/>
    <w:rsid w:val="00A95A6D"/>
    <w:rsid w:val="00A96781"/>
    <w:rsid w:val="00A96948"/>
    <w:rsid w:val="00AA3158"/>
    <w:rsid w:val="00AB11AC"/>
    <w:rsid w:val="00AB135E"/>
    <w:rsid w:val="00AB4EB7"/>
    <w:rsid w:val="00AC3EFA"/>
    <w:rsid w:val="00AC6F96"/>
    <w:rsid w:val="00AD08CA"/>
    <w:rsid w:val="00AD2D10"/>
    <w:rsid w:val="00AD33CD"/>
    <w:rsid w:val="00AD4772"/>
    <w:rsid w:val="00AD4CBF"/>
    <w:rsid w:val="00AE02FD"/>
    <w:rsid w:val="00AE08AF"/>
    <w:rsid w:val="00AE2D32"/>
    <w:rsid w:val="00AE33F6"/>
    <w:rsid w:val="00AF25FA"/>
    <w:rsid w:val="00AF426F"/>
    <w:rsid w:val="00AF4D9D"/>
    <w:rsid w:val="00B00244"/>
    <w:rsid w:val="00B02E39"/>
    <w:rsid w:val="00B04FEE"/>
    <w:rsid w:val="00B13231"/>
    <w:rsid w:val="00B156D1"/>
    <w:rsid w:val="00B15A67"/>
    <w:rsid w:val="00B20AB9"/>
    <w:rsid w:val="00B24A25"/>
    <w:rsid w:val="00B24FC0"/>
    <w:rsid w:val="00B252D2"/>
    <w:rsid w:val="00B25A57"/>
    <w:rsid w:val="00B30A43"/>
    <w:rsid w:val="00B36432"/>
    <w:rsid w:val="00B476DA"/>
    <w:rsid w:val="00B5024B"/>
    <w:rsid w:val="00B50334"/>
    <w:rsid w:val="00B51781"/>
    <w:rsid w:val="00B5467E"/>
    <w:rsid w:val="00B648E1"/>
    <w:rsid w:val="00B64E41"/>
    <w:rsid w:val="00B710EB"/>
    <w:rsid w:val="00B71EC5"/>
    <w:rsid w:val="00B7281B"/>
    <w:rsid w:val="00B7588B"/>
    <w:rsid w:val="00B76F0F"/>
    <w:rsid w:val="00B773A3"/>
    <w:rsid w:val="00B77ED9"/>
    <w:rsid w:val="00B806D1"/>
    <w:rsid w:val="00B96554"/>
    <w:rsid w:val="00BA1FA1"/>
    <w:rsid w:val="00BA5472"/>
    <w:rsid w:val="00BB0DE5"/>
    <w:rsid w:val="00BB28F6"/>
    <w:rsid w:val="00BB48D8"/>
    <w:rsid w:val="00BB4B49"/>
    <w:rsid w:val="00BC3C87"/>
    <w:rsid w:val="00BC7D2D"/>
    <w:rsid w:val="00BD064D"/>
    <w:rsid w:val="00BD1F70"/>
    <w:rsid w:val="00BD551B"/>
    <w:rsid w:val="00BD62F9"/>
    <w:rsid w:val="00BD76A2"/>
    <w:rsid w:val="00BE29A3"/>
    <w:rsid w:val="00BE29F8"/>
    <w:rsid w:val="00BE3395"/>
    <w:rsid w:val="00BF1B71"/>
    <w:rsid w:val="00BF3A57"/>
    <w:rsid w:val="00BF5227"/>
    <w:rsid w:val="00BF6211"/>
    <w:rsid w:val="00BF6D76"/>
    <w:rsid w:val="00BF7CE7"/>
    <w:rsid w:val="00C011A8"/>
    <w:rsid w:val="00C04632"/>
    <w:rsid w:val="00C04D69"/>
    <w:rsid w:val="00C0757D"/>
    <w:rsid w:val="00C07606"/>
    <w:rsid w:val="00C12555"/>
    <w:rsid w:val="00C14865"/>
    <w:rsid w:val="00C152D9"/>
    <w:rsid w:val="00C23097"/>
    <w:rsid w:val="00C276CD"/>
    <w:rsid w:val="00C328AE"/>
    <w:rsid w:val="00C32DF7"/>
    <w:rsid w:val="00C35084"/>
    <w:rsid w:val="00C365E2"/>
    <w:rsid w:val="00C40375"/>
    <w:rsid w:val="00C47F02"/>
    <w:rsid w:val="00C50475"/>
    <w:rsid w:val="00C5074E"/>
    <w:rsid w:val="00C510C6"/>
    <w:rsid w:val="00C52626"/>
    <w:rsid w:val="00C527D7"/>
    <w:rsid w:val="00C534CA"/>
    <w:rsid w:val="00C546FE"/>
    <w:rsid w:val="00C55B89"/>
    <w:rsid w:val="00C639B0"/>
    <w:rsid w:val="00C639B3"/>
    <w:rsid w:val="00C662B1"/>
    <w:rsid w:val="00C67ECA"/>
    <w:rsid w:val="00C725E6"/>
    <w:rsid w:val="00C733E3"/>
    <w:rsid w:val="00C749C1"/>
    <w:rsid w:val="00C7509E"/>
    <w:rsid w:val="00C76218"/>
    <w:rsid w:val="00C818A5"/>
    <w:rsid w:val="00C90E3F"/>
    <w:rsid w:val="00C90FAA"/>
    <w:rsid w:val="00C92002"/>
    <w:rsid w:val="00C97A11"/>
    <w:rsid w:val="00CA0712"/>
    <w:rsid w:val="00CA2BF9"/>
    <w:rsid w:val="00CA3950"/>
    <w:rsid w:val="00CA5027"/>
    <w:rsid w:val="00CB0F26"/>
    <w:rsid w:val="00CB3039"/>
    <w:rsid w:val="00CB331C"/>
    <w:rsid w:val="00CB3364"/>
    <w:rsid w:val="00CB35A9"/>
    <w:rsid w:val="00CB3E1F"/>
    <w:rsid w:val="00CB4DB7"/>
    <w:rsid w:val="00CB5D82"/>
    <w:rsid w:val="00CB7A92"/>
    <w:rsid w:val="00CB7B25"/>
    <w:rsid w:val="00CB7C22"/>
    <w:rsid w:val="00CC04EC"/>
    <w:rsid w:val="00CC46B6"/>
    <w:rsid w:val="00CC63C7"/>
    <w:rsid w:val="00CD03E9"/>
    <w:rsid w:val="00CE0613"/>
    <w:rsid w:val="00CE78A9"/>
    <w:rsid w:val="00CF715F"/>
    <w:rsid w:val="00CF7962"/>
    <w:rsid w:val="00D00F27"/>
    <w:rsid w:val="00D011A2"/>
    <w:rsid w:val="00D05546"/>
    <w:rsid w:val="00D0650D"/>
    <w:rsid w:val="00D12C73"/>
    <w:rsid w:val="00D13024"/>
    <w:rsid w:val="00D13C09"/>
    <w:rsid w:val="00D155CF"/>
    <w:rsid w:val="00D15D82"/>
    <w:rsid w:val="00D16530"/>
    <w:rsid w:val="00D2063A"/>
    <w:rsid w:val="00D2643F"/>
    <w:rsid w:val="00D26C0F"/>
    <w:rsid w:val="00D27F7C"/>
    <w:rsid w:val="00D31DE0"/>
    <w:rsid w:val="00D33A38"/>
    <w:rsid w:val="00D40A14"/>
    <w:rsid w:val="00D41D9A"/>
    <w:rsid w:val="00D439C7"/>
    <w:rsid w:val="00D4604F"/>
    <w:rsid w:val="00D5344F"/>
    <w:rsid w:val="00D54023"/>
    <w:rsid w:val="00D57BE0"/>
    <w:rsid w:val="00D6074C"/>
    <w:rsid w:val="00D6244B"/>
    <w:rsid w:val="00D64965"/>
    <w:rsid w:val="00D64E8D"/>
    <w:rsid w:val="00D65067"/>
    <w:rsid w:val="00D65610"/>
    <w:rsid w:val="00D71683"/>
    <w:rsid w:val="00D71A9A"/>
    <w:rsid w:val="00D71E13"/>
    <w:rsid w:val="00D75CE2"/>
    <w:rsid w:val="00D768F5"/>
    <w:rsid w:val="00D81CB8"/>
    <w:rsid w:val="00D84323"/>
    <w:rsid w:val="00D84956"/>
    <w:rsid w:val="00D84B5A"/>
    <w:rsid w:val="00D8651E"/>
    <w:rsid w:val="00D8780D"/>
    <w:rsid w:val="00D94CB0"/>
    <w:rsid w:val="00D94CFE"/>
    <w:rsid w:val="00D94DAF"/>
    <w:rsid w:val="00D94F5E"/>
    <w:rsid w:val="00D95100"/>
    <w:rsid w:val="00DA3890"/>
    <w:rsid w:val="00DA3944"/>
    <w:rsid w:val="00DA5930"/>
    <w:rsid w:val="00DB01B0"/>
    <w:rsid w:val="00DB0906"/>
    <w:rsid w:val="00DB09FB"/>
    <w:rsid w:val="00DB359D"/>
    <w:rsid w:val="00DB6BC1"/>
    <w:rsid w:val="00DB72E3"/>
    <w:rsid w:val="00DC120F"/>
    <w:rsid w:val="00DC19FE"/>
    <w:rsid w:val="00DC5826"/>
    <w:rsid w:val="00DD459E"/>
    <w:rsid w:val="00DD5E1C"/>
    <w:rsid w:val="00DE26F7"/>
    <w:rsid w:val="00DF1333"/>
    <w:rsid w:val="00DF33B2"/>
    <w:rsid w:val="00DF6455"/>
    <w:rsid w:val="00E02B13"/>
    <w:rsid w:val="00E051DB"/>
    <w:rsid w:val="00E122E1"/>
    <w:rsid w:val="00E21ADA"/>
    <w:rsid w:val="00E229FF"/>
    <w:rsid w:val="00E24BEE"/>
    <w:rsid w:val="00E2551C"/>
    <w:rsid w:val="00E25AA9"/>
    <w:rsid w:val="00E2722C"/>
    <w:rsid w:val="00E27B1E"/>
    <w:rsid w:val="00E304DC"/>
    <w:rsid w:val="00E32496"/>
    <w:rsid w:val="00E360AA"/>
    <w:rsid w:val="00E36191"/>
    <w:rsid w:val="00E445DF"/>
    <w:rsid w:val="00E5099D"/>
    <w:rsid w:val="00E55848"/>
    <w:rsid w:val="00E57875"/>
    <w:rsid w:val="00E600A2"/>
    <w:rsid w:val="00E62691"/>
    <w:rsid w:val="00E6532B"/>
    <w:rsid w:val="00E74EF2"/>
    <w:rsid w:val="00E766CF"/>
    <w:rsid w:val="00E7745B"/>
    <w:rsid w:val="00E83D4B"/>
    <w:rsid w:val="00E86F96"/>
    <w:rsid w:val="00E9303F"/>
    <w:rsid w:val="00E94183"/>
    <w:rsid w:val="00EA0F72"/>
    <w:rsid w:val="00EA13AC"/>
    <w:rsid w:val="00EA3673"/>
    <w:rsid w:val="00EA4CF4"/>
    <w:rsid w:val="00EA610D"/>
    <w:rsid w:val="00EA6FA4"/>
    <w:rsid w:val="00EB01AC"/>
    <w:rsid w:val="00EB0A98"/>
    <w:rsid w:val="00EB132A"/>
    <w:rsid w:val="00EB1EFA"/>
    <w:rsid w:val="00EB28B7"/>
    <w:rsid w:val="00EB36C5"/>
    <w:rsid w:val="00EB49AF"/>
    <w:rsid w:val="00EB79D1"/>
    <w:rsid w:val="00EC37E7"/>
    <w:rsid w:val="00EC651C"/>
    <w:rsid w:val="00ED0105"/>
    <w:rsid w:val="00ED05FC"/>
    <w:rsid w:val="00ED7291"/>
    <w:rsid w:val="00EE0623"/>
    <w:rsid w:val="00EE31DE"/>
    <w:rsid w:val="00EE4033"/>
    <w:rsid w:val="00EE6C3E"/>
    <w:rsid w:val="00EF09D0"/>
    <w:rsid w:val="00EF2214"/>
    <w:rsid w:val="00EF2384"/>
    <w:rsid w:val="00EF459A"/>
    <w:rsid w:val="00EF563C"/>
    <w:rsid w:val="00F07A09"/>
    <w:rsid w:val="00F125BF"/>
    <w:rsid w:val="00F138DB"/>
    <w:rsid w:val="00F223D9"/>
    <w:rsid w:val="00F22D27"/>
    <w:rsid w:val="00F24CCA"/>
    <w:rsid w:val="00F27ECD"/>
    <w:rsid w:val="00F32A4F"/>
    <w:rsid w:val="00F34458"/>
    <w:rsid w:val="00F35D34"/>
    <w:rsid w:val="00F37E9B"/>
    <w:rsid w:val="00F426D7"/>
    <w:rsid w:val="00F43D6F"/>
    <w:rsid w:val="00F52392"/>
    <w:rsid w:val="00F5785E"/>
    <w:rsid w:val="00F60062"/>
    <w:rsid w:val="00F61236"/>
    <w:rsid w:val="00F61CF4"/>
    <w:rsid w:val="00F635AF"/>
    <w:rsid w:val="00F67538"/>
    <w:rsid w:val="00F8087E"/>
    <w:rsid w:val="00F828BC"/>
    <w:rsid w:val="00F84649"/>
    <w:rsid w:val="00F85DEB"/>
    <w:rsid w:val="00F8622E"/>
    <w:rsid w:val="00F86682"/>
    <w:rsid w:val="00F960A5"/>
    <w:rsid w:val="00F9775B"/>
    <w:rsid w:val="00FA0632"/>
    <w:rsid w:val="00FA0DBC"/>
    <w:rsid w:val="00FA294B"/>
    <w:rsid w:val="00FA3E2B"/>
    <w:rsid w:val="00FA4545"/>
    <w:rsid w:val="00FA5044"/>
    <w:rsid w:val="00FA59C5"/>
    <w:rsid w:val="00FA5CF8"/>
    <w:rsid w:val="00FA6ADE"/>
    <w:rsid w:val="00FA6C80"/>
    <w:rsid w:val="00FB041D"/>
    <w:rsid w:val="00FB169F"/>
    <w:rsid w:val="00FB43F3"/>
    <w:rsid w:val="00FB5DB5"/>
    <w:rsid w:val="00FB5E02"/>
    <w:rsid w:val="00FB7485"/>
    <w:rsid w:val="00FB7764"/>
    <w:rsid w:val="00FC2049"/>
    <w:rsid w:val="00FC5E6F"/>
    <w:rsid w:val="00FC6FB7"/>
    <w:rsid w:val="00FD03AE"/>
    <w:rsid w:val="00FD451C"/>
    <w:rsid w:val="00FD69FF"/>
    <w:rsid w:val="00FD6F6B"/>
    <w:rsid w:val="00FE00AD"/>
    <w:rsid w:val="00FE15BF"/>
    <w:rsid w:val="00FE7322"/>
    <w:rsid w:val="00FE73DD"/>
    <w:rsid w:val="00FF1D32"/>
    <w:rsid w:val="00FF3522"/>
    <w:rsid w:val="00FF462B"/>
    <w:rsid w:val="00FF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7D40B"/>
  <w15:docId w15:val="{DC313882-0B87-8349-AC64-6E953F01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95"/>
    <w:pPr>
      <w:spacing w:after="200" w:line="276" w:lineRule="auto"/>
    </w:pPr>
    <w:rPr>
      <w:sz w:val="22"/>
      <w:szCs w:val="22"/>
    </w:rPr>
  </w:style>
  <w:style w:type="paragraph" w:styleId="Heading2">
    <w:name w:val="heading 2"/>
    <w:basedOn w:val="Normal"/>
    <w:next w:val="Normal"/>
    <w:link w:val="Heading2Char"/>
    <w:uiPriority w:val="9"/>
    <w:unhideWhenUsed/>
    <w:qFormat/>
    <w:rsid w:val="009C4B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2EC8"/>
    <w:rPr>
      <w:rFonts w:ascii="Tahoma" w:hAnsi="Tahoma" w:cs="Tahoma"/>
      <w:sz w:val="16"/>
      <w:szCs w:val="16"/>
    </w:rPr>
  </w:style>
  <w:style w:type="paragraph" w:styleId="Header">
    <w:name w:val="header"/>
    <w:basedOn w:val="Normal"/>
    <w:link w:val="HeaderChar"/>
    <w:uiPriority w:val="99"/>
    <w:unhideWhenUsed/>
    <w:rsid w:val="0077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C8"/>
  </w:style>
  <w:style w:type="paragraph" w:styleId="Footer">
    <w:name w:val="footer"/>
    <w:basedOn w:val="Normal"/>
    <w:link w:val="FooterChar"/>
    <w:uiPriority w:val="99"/>
    <w:unhideWhenUsed/>
    <w:rsid w:val="0077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C8"/>
  </w:style>
  <w:style w:type="table" w:styleId="TableGrid">
    <w:name w:val="Table Grid"/>
    <w:basedOn w:val="TableNormal"/>
    <w:uiPriority w:val="59"/>
    <w:rsid w:val="00772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93BAF"/>
    <w:pPr>
      <w:ind w:left="720"/>
      <w:contextualSpacing/>
    </w:pPr>
  </w:style>
  <w:style w:type="character" w:styleId="Hyperlink">
    <w:name w:val="Hyperlink"/>
    <w:uiPriority w:val="99"/>
    <w:unhideWhenUsed/>
    <w:rsid w:val="000772D7"/>
    <w:rPr>
      <w:color w:val="0000FF"/>
      <w:u w:val="single"/>
    </w:rPr>
  </w:style>
  <w:style w:type="character" w:styleId="CommentReference">
    <w:name w:val="annotation reference"/>
    <w:uiPriority w:val="99"/>
    <w:semiHidden/>
    <w:unhideWhenUsed/>
    <w:rsid w:val="00022E94"/>
    <w:rPr>
      <w:sz w:val="16"/>
      <w:szCs w:val="16"/>
    </w:rPr>
  </w:style>
  <w:style w:type="paragraph" w:styleId="CommentText">
    <w:name w:val="annotation text"/>
    <w:basedOn w:val="Normal"/>
    <w:link w:val="CommentTextChar"/>
    <w:uiPriority w:val="99"/>
    <w:semiHidden/>
    <w:unhideWhenUsed/>
    <w:rsid w:val="00022E94"/>
    <w:pPr>
      <w:spacing w:line="240" w:lineRule="auto"/>
    </w:pPr>
    <w:rPr>
      <w:sz w:val="20"/>
      <w:szCs w:val="20"/>
    </w:rPr>
  </w:style>
  <w:style w:type="character" w:customStyle="1" w:styleId="CommentTextChar">
    <w:name w:val="Comment Text Char"/>
    <w:link w:val="CommentText"/>
    <w:uiPriority w:val="99"/>
    <w:semiHidden/>
    <w:rsid w:val="00022E94"/>
    <w:rPr>
      <w:sz w:val="20"/>
      <w:szCs w:val="20"/>
    </w:rPr>
  </w:style>
  <w:style w:type="paragraph" w:styleId="CommentSubject">
    <w:name w:val="annotation subject"/>
    <w:basedOn w:val="CommentText"/>
    <w:next w:val="CommentText"/>
    <w:link w:val="CommentSubjectChar"/>
    <w:uiPriority w:val="99"/>
    <w:semiHidden/>
    <w:unhideWhenUsed/>
    <w:rsid w:val="00022E94"/>
    <w:rPr>
      <w:b/>
      <w:bCs/>
    </w:rPr>
  </w:style>
  <w:style w:type="character" w:customStyle="1" w:styleId="CommentSubjectChar">
    <w:name w:val="Comment Subject Char"/>
    <w:link w:val="CommentSubject"/>
    <w:uiPriority w:val="99"/>
    <w:semiHidden/>
    <w:rsid w:val="00022E94"/>
    <w:rPr>
      <w:b/>
      <w:bCs/>
      <w:sz w:val="20"/>
      <w:szCs w:val="20"/>
    </w:rPr>
  </w:style>
  <w:style w:type="paragraph" w:styleId="PlainText">
    <w:name w:val="Plain Text"/>
    <w:basedOn w:val="Normal"/>
    <w:link w:val="PlainTextChar"/>
    <w:uiPriority w:val="99"/>
    <w:unhideWhenUsed/>
    <w:rsid w:val="00AD08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08CA"/>
    <w:rPr>
      <w:rFonts w:ascii="Consolas" w:eastAsia="Calibri" w:hAnsi="Consolas" w:cs="Times New Roman"/>
      <w:sz w:val="21"/>
      <w:szCs w:val="21"/>
    </w:rPr>
  </w:style>
  <w:style w:type="character" w:customStyle="1" w:styleId="apple-converted-space">
    <w:name w:val="apple-converted-space"/>
    <w:basedOn w:val="DefaultParagraphFont"/>
    <w:rsid w:val="00B04FEE"/>
  </w:style>
  <w:style w:type="character" w:customStyle="1" w:styleId="aqj">
    <w:name w:val="aqj"/>
    <w:basedOn w:val="DefaultParagraphFont"/>
    <w:rsid w:val="00B04FEE"/>
  </w:style>
  <w:style w:type="character" w:customStyle="1" w:styleId="Heading2Char">
    <w:name w:val="Heading 2 Char"/>
    <w:basedOn w:val="DefaultParagraphFont"/>
    <w:link w:val="Heading2"/>
    <w:uiPriority w:val="9"/>
    <w:rsid w:val="009C4B21"/>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CE78A9"/>
    <w:rPr>
      <w:color w:val="800080" w:themeColor="followedHyperlink"/>
      <w:u w:val="single"/>
    </w:rPr>
  </w:style>
  <w:style w:type="paragraph" w:styleId="NormalWeb">
    <w:name w:val="Normal (Web)"/>
    <w:basedOn w:val="Normal"/>
    <w:uiPriority w:val="99"/>
    <w:semiHidden/>
    <w:unhideWhenUsed/>
    <w:rsid w:val="006936D2"/>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6936D2"/>
    <w:rPr>
      <w:b/>
      <w:bCs/>
    </w:rPr>
  </w:style>
  <w:style w:type="paragraph" w:customStyle="1" w:styleId="Default">
    <w:name w:val="Default"/>
    <w:rsid w:val="00E5099D"/>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86E28"/>
    <w:rPr>
      <w:i/>
      <w:iCs/>
    </w:rPr>
  </w:style>
  <w:style w:type="character" w:customStyle="1" w:styleId="UnresolvedMention1">
    <w:name w:val="Unresolved Mention1"/>
    <w:basedOn w:val="DefaultParagraphFont"/>
    <w:uiPriority w:val="99"/>
    <w:rsid w:val="00520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2527">
      <w:bodyDiv w:val="1"/>
      <w:marLeft w:val="0"/>
      <w:marRight w:val="0"/>
      <w:marTop w:val="0"/>
      <w:marBottom w:val="0"/>
      <w:divBdr>
        <w:top w:val="none" w:sz="0" w:space="0" w:color="auto"/>
        <w:left w:val="none" w:sz="0" w:space="0" w:color="auto"/>
        <w:bottom w:val="none" w:sz="0" w:space="0" w:color="auto"/>
        <w:right w:val="none" w:sz="0" w:space="0" w:color="auto"/>
      </w:divBdr>
    </w:div>
    <w:div w:id="211772072">
      <w:bodyDiv w:val="1"/>
      <w:marLeft w:val="0"/>
      <w:marRight w:val="0"/>
      <w:marTop w:val="0"/>
      <w:marBottom w:val="0"/>
      <w:divBdr>
        <w:top w:val="none" w:sz="0" w:space="0" w:color="auto"/>
        <w:left w:val="none" w:sz="0" w:space="0" w:color="auto"/>
        <w:bottom w:val="none" w:sz="0" w:space="0" w:color="auto"/>
        <w:right w:val="none" w:sz="0" w:space="0" w:color="auto"/>
      </w:divBdr>
    </w:div>
    <w:div w:id="219440632">
      <w:bodyDiv w:val="1"/>
      <w:marLeft w:val="0"/>
      <w:marRight w:val="0"/>
      <w:marTop w:val="0"/>
      <w:marBottom w:val="0"/>
      <w:divBdr>
        <w:top w:val="none" w:sz="0" w:space="0" w:color="auto"/>
        <w:left w:val="none" w:sz="0" w:space="0" w:color="auto"/>
        <w:bottom w:val="none" w:sz="0" w:space="0" w:color="auto"/>
        <w:right w:val="none" w:sz="0" w:space="0" w:color="auto"/>
      </w:divBdr>
    </w:div>
    <w:div w:id="228074641">
      <w:bodyDiv w:val="1"/>
      <w:marLeft w:val="0"/>
      <w:marRight w:val="0"/>
      <w:marTop w:val="0"/>
      <w:marBottom w:val="0"/>
      <w:divBdr>
        <w:top w:val="none" w:sz="0" w:space="0" w:color="auto"/>
        <w:left w:val="none" w:sz="0" w:space="0" w:color="auto"/>
        <w:bottom w:val="none" w:sz="0" w:space="0" w:color="auto"/>
        <w:right w:val="none" w:sz="0" w:space="0" w:color="auto"/>
      </w:divBdr>
    </w:div>
    <w:div w:id="239675934">
      <w:bodyDiv w:val="1"/>
      <w:marLeft w:val="0"/>
      <w:marRight w:val="0"/>
      <w:marTop w:val="0"/>
      <w:marBottom w:val="0"/>
      <w:divBdr>
        <w:top w:val="none" w:sz="0" w:space="0" w:color="auto"/>
        <w:left w:val="none" w:sz="0" w:space="0" w:color="auto"/>
        <w:bottom w:val="none" w:sz="0" w:space="0" w:color="auto"/>
        <w:right w:val="none" w:sz="0" w:space="0" w:color="auto"/>
      </w:divBdr>
    </w:div>
    <w:div w:id="322198210">
      <w:bodyDiv w:val="1"/>
      <w:marLeft w:val="0"/>
      <w:marRight w:val="0"/>
      <w:marTop w:val="0"/>
      <w:marBottom w:val="0"/>
      <w:divBdr>
        <w:top w:val="none" w:sz="0" w:space="0" w:color="auto"/>
        <w:left w:val="none" w:sz="0" w:space="0" w:color="auto"/>
        <w:bottom w:val="none" w:sz="0" w:space="0" w:color="auto"/>
        <w:right w:val="none" w:sz="0" w:space="0" w:color="auto"/>
      </w:divBdr>
    </w:div>
    <w:div w:id="380134986">
      <w:bodyDiv w:val="1"/>
      <w:marLeft w:val="0"/>
      <w:marRight w:val="0"/>
      <w:marTop w:val="0"/>
      <w:marBottom w:val="0"/>
      <w:divBdr>
        <w:top w:val="none" w:sz="0" w:space="0" w:color="auto"/>
        <w:left w:val="none" w:sz="0" w:space="0" w:color="auto"/>
        <w:bottom w:val="none" w:sz="0" w:space="0" w:color="auto"/>
        <w:right w:val="none" w:sz="0" w:space="0" w:color="auto"/>
      </w:divBdr>
    </w:div>
    <w:div w:id="392461454">
      <w:bodyDiv w:val="1"/>
      <w:marLeft w:val="0"/>
      <w:marRight w:val="0"/>
      <w:marTop w:val="0"/>
      <w:marBottom w:val="0"/>
      <w:divBdr>
        <w:top w:val="none" w:sz="0" w:space="0" w:color="auto"/>
        <w:left w:val="none" w:sz="0" w:space="0" w:color="auto"/>
        <w:bottom w:val="none" w:sz="0" w:space="0" w:color="auto"/>
        <w:right w:val="none" w:sz="0" w:space="0" w:color="auto"/>
      </w:divBdr>
    </w:div>
    <w:div w:id="445925053">
      <w:bodyDiv w:val="1"/>
      <w:marLeft w:val="0"/>
      <w:marRight w:val="0"/>
      <w:marTop w:val="0"/>
      <w:marBottom w:val="0"/>
      <w:divBdr>
        <w:top w:val="none" w:sz="0" w:space="0" w:color="auto"/>
        <w:left w:val="none" w:sz="0" w:space="0" w:color="auto"/>
        <w:bottom w:val="none" w:sz="0" w:space="0" w:color="auto"/>
        <w:right w:val="none" w:sz="0" w:space="0" w:color="auto"/>
      </w:divBdr>
    </w:div>
    <w:div w:id="533881100">
      <w:bodyDiv w:val="1"/>
      <w:marLeft w:val="0"/>
      <w:marRight w:val="0"/>
      <w:marTop w:val="0"/>
      <w:marBottom w:val="0"/>
      <w:divBdr>
        <w:top w:val="none" w:sz="0" w:space="0" w:color="auto"/>
        <w:left w:val="none" w:sz="0" w:space="0" w:color="auto"/>
        <w:bottom w:val="none" w:sz="0" w:space="0" w:color="auto"/>
        <w:right w:val="none" w:sz="0" w:space="0" w:color="auto"/>
      </w:divBdr>
    </w:div>
    <w:div w:id="589463110">
      <w:bodyDiv w:val="1"/>
      <w:marLeft w:val="0"/>
      <w:marRight w:val="0"/>
      <w:marTop w:val="0"/>
      <w:marBottom w:val="0"/>
      <w:divBdr>
        <w:top w:val="none" w:sz="0" w:space="0" w:color="auto"/>
        <w:left w:val="none" w:sz="0" w:space="0" w:color="auto"/>
        <w:bottom w:val="none" w:sz="0" w:space="0" w:color="auto"/>
        <w:right w:val="none" w:sz="0" w:space="0" w:color="auto"/>
      </w:divBdr>
    </w:div>
    <w:div w:id="598220957">
      <w:bodyDiv w:val="1"/>
      <w:marLeft w:val="0"/>
      <w:marRight w:val="0"/>
      <w:marTop w:val="0"/>
      <w:marBottom w:val="0"/>
      <w:divBdr>
        <w:top w:val="none" w:sz="0" w:space="0" w:color="auto"/>
        <w:left w:val="none" w:sz="0" w:space="0" w:color="auto"/>
        <w:bottom w:val="none" w:sz="0" w:space="0" w:color="auto"/>
        <w:right w:val="none" w:sz="0" w:space="0" w:color="auto"/>
      </w:divBdr>
    </w:div>
    <w:div w:id="853963136">
      <w:bodyDiv w:val="1"/>
      <w:marLeft w:val="0"/>
      <w:marRight w:val="0"/>
      <w:marTop w:val="0"/>
      <w:marBottom w:val="0"/>
      <w:divBdr>
        <w:top w:val="none" w:sz="0" w:space="0" w:color="auto"/>
        <w:left w:val="none" w:sz="0" w:space="0" w:color="auto"/>
        <w:bottom w:val="none" w:sz="0" w:space="0" w:color="auto"/>
        <w:right w:val="none" w:sz="0" w:space="0" w:color="auto"/>
      </w:divBdr>
    </w:div>
    <w:div w:id="910850580">
      <w:bodyDiv w:val="1"/>
      <w:marLeft w:val="0"/>
      <w:marRight w:val="0"/>
      <w:marTop w:val="0"/>
      <w:marBottom w:val="0"/>
      <w:divBdr>
        <w:top w:val="none" w:sz="0" w:space="0" w:color="auto"/>
        <w:left w:val="none" w:sz="0" w:space="0" w:color="auto"/>
        <w:bottom w:val="none" w:sz="0" w:space="0" w:color="auto"/>
        <w:right w:val="none" w:sz="0" w:space="0" w:color="auto"/>
      </w:divBdr>
    </w:div>
    <w:div w:id="1025251083">
      <w:bodyDiv w:val="1"/>
      <w:marLeft w:val="0"/>
      <w:marRight w:val="0"/>
      <w:marTop w:val="0"/>
      <w:marBottom w:val="0"/>
      <w:divBdr>
        <w:top w:val="none" w:sz="0" w:space="0" w:color="auto"/>
        <w:left w:val="none" w:sz="0" w:space="0" w:color="auto"/>
        <w:bottom w:val="none" w:sz="0" w:space="0" w:color="auto"/>
        <w:right w:val="none" w:sz="0" w:space="0" w:color="auto"/>
      </w:divBdr>
    </w:div>
    <w:div w:id="1044326291">
      <w:bodyDiv w:val="1"/>
      <w:marLeft w:val="0"/>
      <w:marRight w:val="0"/>
      <w:marTop w:val="0"/>
      <w:marBottom w:val="0"/>
      <w:divBdr>
        <w:top w:val="none" w:sz="0" w:space="0" w:color="auto"/>
        <w:left w:val="none" w:sz="0" w:space="0" w:color="auto"/>
        <w:bottom w:val="none" w:sz="0" w:space="0" w:color="auto"/>
        <w:right w:val="none" w:sz="0" w:space="0" w:color="auto"/>
      </w:divBdr>
    </w:div>
    <w:div w:id="1045174785">
      <w:bodyDiv w:val="1"/>
      <w:marLeft w:val="0"/>
      <w:marRight w:val="0"/>
      <w:marTop w:val="0"/>
      <w:marBottom w:val="0"/>
      <w:divBdr>
        <w:top w:val="none" w:sz="0" w:space="0" w:color="auto"/>
        <w:left w:val="none" w:sz="0" w:space="0" w:color="auto"/>
        <w:bottom w:val="none" w:sz="0" w:space="0" w:color="auto"/>
        <w:right w:val="none" w:sz="0" w:space="0" w:color="auto"/>
      </w:divBdr>
    </w:div>
    <w:div w:id="1056512939">
      <w:bodyDiv w:val="1"/>
      <w:marLeft w:val="0"/>
      <w:marRight w:val="0"/>
      <w:marTop w:val="0"/>
      <w:marBottom w:val="0"/>
      <w:divBdr>
        <w:top w:val="none" w:sz="0" w:space="0" w:color="auto"/>
        <w:left w:val="none" w:sz="0" w:space="0" w:color="auto"/>
        <w:bottom w:val="none" w:sz="0" w:space="0" w:color="auto"/>
        <w:right w:val="none" w:sz="0" w:space="0" w:color="auto"/>
      </w:divBdr>
    </w:div>
    <w:div w:id="1058744668">
      <w:bodyDiv w:val="1"/>
      <w:marLeft w:val="0"/>
      <w:marRight w:val="0"/>
      <w:marTop w:val="0"/>
      <w:marBottom w:val="0"/>
      <w:divBdr>
        <w:top w:val="none" w:sz="0" w:space="0" w:color="auto"/>
        <w:left w:val="none" w:sz="0" w:space="0" w:color="auto"/>
        <w:bottom w:val="none" w:sz="0" w:space="0" w:color="auto"/>
        <w:right w:val="none" w:sz="0" w:space="0" w:color="auto"/>
      </w:divBdr>
    </w:div>
    <w:div w:id="1079399027">
      <w:bodyDiv w:val="1"/>
      <w:marLeft w:val="0"/>
      <w:marRight w:val="0"/>
      <w:marTop w:val="0"/>
      <w:marBottom w:val="0"/>
      <w:divBdr>
        <w:top w:val="none" w:sz="0" w:space="0" w:color="auto"/>
        <w:left w:val="none" w:sz="0" w:space="0" w:color="auto"/>
        <w:bottom w:val="none" w:sz="0" w:space="0" w:color="auto"/>
        <w:right w:val="none" w:sz="0" w:space="0" w:color="auto"/>
      </w:divBdr>
    </w:div>
    <w:div w:id="1135417392">
      <w:bodyDiv w:val="1"/>
      <w:marLeft w:val="0"/>
      <w:marRight w:val="0"/>
      <w:marTop w:val="0"/>
      <w:marBottom w:val="0"/>
      <w:divBdr>
        <w:top w:val="none" w:sz="0" w:space="0" w:color="auto"/>
        <w:left w:val="none" w:sz="0" w:space="0" w:color="auto"/>
        <w:bottom w:val="none" w:sz="0" w:space="0" w:color="auto"/>
        <w:right w:val="none" w:sz="0" w:space="0" w:color="auto"/>
      </w:divBdr>
    </w:div>
    <w:div w:id="1170484220">
      <w:bodyDiv w:val="1"/>
      <w:marLeft w:val="0"/>
      <w:marRight w:val="0"/>
      <w:marTop w:val="0"/>
      <w:marBottom w:val="0"/>
      <w:divBdr>
        <w:top w:val="none" w:sz="0" w:space="0" w:color="auto"/>
        <w:left w:val="none" w:sz="0" w:space="0" w:color="auto"/>
        <w:bottom w:val="none" w:sz="0" w:space="0" w:color="auto"/>
        <w:right w:val="none" w:sz="0" w:space="0" w:color="auto"/>
      </w:divBdr>
    </w:div>
    <w:div w:id="1176843417">
      <w:bodyDiv w:val="1"/>
      <w:marLeft w:val="0"/>
      <w:marRight w:val="0"/>
      <w:marTop w:val="0"/>
      <w:marBottom w:val="0"/>
      <w:divBdr>
        <w:top w:val="none" w:sz="0" w:space="0" w:color="auto"/>
        <w:left w:val="none" w:sz="0" w:space="0" w:color="auto"/>
        <w:bottom w:val="none" w:sz="0" w:space="0" w:color="auto"/>
        <w:right w:val="none" w:sz="0" w:space="0" w:color="auto"/>
      </w:divBdr>
    </w:div>
    <w:div w:id="1188788755">
      <w:bodyDiv w:val="1"/>
      <w:marLeft w:val="0"/>
      <w:marRight w:val="0"/>
      <w:marTop w:val="0"/>
      <w:marBottom w:val="0"/>
      <w:divBdr>
        <w:top w:val="none" w:sz="0" w:space="0" w:color="auto"/>
        <w:left w:val="none" w:sz="0" w:space="0" w:color="auto"/>
        <w:bottom w:val="none" w:sz="0" w:space="0" w:color="auto"/>
        <w:right w:val="none" w:sz="0" w:space="0" w:color="auto"/>
      </w:divBdr>
    </w:div>
    <w:div w:id="1224485857">
      <w:bodyDiv w:val="1"/>
      <w:marLeft w:val="0"/>
      <w:marRight w:val="0"/>
      <w:marTop w:val="0"/>
      <w:marBottom w:val="0"/>
      <w:divBdr>
        <w:top w:val="none" w:sz="0" w:space="0" w:color="auto"/>
        <w:left w:val="none" w:sz="0" w:space="0" w:color="auto"/>
        <w:bottom w:val="none" w:sz="0" w:space="0" w:color="auto"/>
        <w:right w:val="none" w:sz="0" w:space="0" w:color="auto"/>
      </w:divBdr>
    </w:div>
    <w:div w:id="1226574088">
      <w:bodyDiv w:val="1"/>
      <w:marLeft w:val="0"/>
      <w:marRight w:val="0"/>
      <w:marTop w:val="0"/>
      <w:marBottom w:val="0"/>
      <w:divBdr>
        <w:top w:val="none" w:sz="0" w:space="0" w:color="auto"/>
        <w:left w:val="none" w:sz="0" w:space="0" w:color="auto"/>
        <w:bottom w:val="none" w:sz="0" w:space="0" w:color="auto"/>
        <w:right w:val="none" w:sz="0" w:space="0" w:color="auto"/>
      </w:divBdr>
    </w:div>
    <w:div w:id="1272054931">
      <w:bodyDiv w:val="1"/>
      <w:marLeft w:val="0"/>
      <w:marRight w:val="0"/>
      <w:marTop w:val="0"/>
      <w:marBottom w:val="0"/>
      <w:divBdr>
        <w:top w:val="none" w:sz="0" w:space="0" w:color="auto"/>
        <w:left w:val="none" w:sz="0" w:space="0" w:color="auto"/>
        <w:bottom w:val="none" w:sz="0" w:space="0" w:color="auto"/>
        <w:right w:val="none" w:sz="0" w:space="0" w:color="auto"/>
      </w:divBdr>
    </w:div>
    <w:div w:id="1314718230">
      <w:bodyDiv w:val="1"/>
      <w:marLeft w:val="0"/>
      <w:marRight w:val="0"/>
      <w:marTop w:val="0"/>
      <w:marBottom w:val="0"/>
      <w:divBdr>
        <w:top w:val="none" w:sz="0" w:space="0" w:color="auto"/>
        <w:left w:val="none" w:sz="0" w:space="0" w:color="auto"/>
        <w:bottom w:val="none" w:sz="0" w:space="0" w:color="auto"/>
        <w:right w:val="none" w:sz="0" w:space="0" w:color="auto"/>
      </w:divBdr>
    </w:div>
    <w:div w:id="1622766607">
      <w:bodyDiv w:val="1"/>
      <w:marLeft w:val="0"/>
      <w:marRight w:val="0"/>
      <w:marTop w:val="0"/>
      <w:marBottom w:val="0"/>
      <w:divBdr>
        <w:top w:val="none" w:sz="0" w:space="0" w:color="auto"/>
        <w:left w:val="none" w:sz="0" w:space="0" w:color="auto"/>
        <w:bottom w:val="none" w:sz="0" w:space="0" w:color="auto"/>
        <w:right w:val="none" w:sz="0" w:space="0" w:color="auto"/>
      </w:divBdr>
    </w:div>
    <w:div w:id="1644046710">
      <w:bodyDiv w:val="1"/>
      <w:marLeft w:val="0"/>
      <w:marRight w:val="0"/>
      <w:marTop w:val="0"/>
      <w:marBottom w:val="0"/>
      <w:divBdr>
        <w:top w:val="none" w:sz="0" w:space="0" w:color="auto"/>
        <w:left w:val="none" w:sz="0" w:space="0" w:color="auto"/>
        <w:bottom w:val="none" w:sz="0" w:space="0" w:color="auto"/>
        <w:right w:val="none" w:sz="0" w:space="0" w:color="auto"/>
      </w:divBdr>
    </w:div>
    <w:div w:id="1717967960">
      <w:bodyDiv w:val="1"/>
      <w:marLeft w:val="0"/>
      <w:marRight w:val="0"/>
      <w:marTop w:val="0"/>
      <w:marBottom w:val="0"/>
      <w:divBdr>
        <w:top w:val="none" w:sz="0" w:space="0" w:color="auto"/>
        <w:left w:val="none" w:sz="0" w:space="0" w:color="auto"/>
        <w:bottom w:val="none" w:sz="0" w:space="0" w:color="auto"/>
        <w:right w:val="none" w:sz="0" w:space="0" w:color="auto"/>
      </w:divBdr>
    </w:div>
    <w:div w:id="1756631884">
      <w:bodyDiv w:val="1"/>
      <w:marLeft w:val="0"/>
      <w:marRight w:val="0"/>
      <w:marTop w:val="0"/>
      <w:marBottom w:val="0"/>
      <w:divBdr>
        <w:top w:val="none" w:sz="0" w:space="0" w:color="auto"/>
        <w:left w:val="none" w:sz="0" w:space="0" w:color="auto"/>
        <w:bottom w:val="none" w:sz="0" w:space="0" w:color="auto"/>
        <w:right w:val="none" w:sz="0" w:space="0" w:color="auto"/>
      </w:divBdr>
    </w:div>
    <w:div w:id="1805393765">
      <w:bodyDiv w:val="1"/>
      <w:marLeft w:val="0"/>
      <w:marRight w:val="0"/>
      <w:marTop w:val="0"/>
      <w:marBottom w:val="0"/>
      <w:divBdr>
        <w:top w:val="none" w:sz="0" w:space="0" w:color="auto"/>
        <w:left w:val="none" w:sz="0" w:space="0" w:color="auto"/>
        <w:bottom w:val="none" w:sz="0" w:space="0" w:color="auto"/>
        <w:right w:val="none" w:sz="0" w:space="0" w:color="auto"/>
      </w:divBdr>
    </w:div>
    <w:div w:id="1813130722">
      <w:bodyDiv w:val="1"/>
      <w:marLeft w:val="0"/>
      <w:marRight w:val="0"/>
      <w:marTop w:val="0"/>
      <w:marBottom w:val="0"/>
      <w:divBdr>
        <w:top w:val="none" w:sz="0" w:space="0" w:color="auto"/>
        <w:left w:val="none" w:sz="0" w:space="0" w:color="auto"/>
        <w:bottom w:val="none" w:sz="0" w:space="0" w:color="auto"/>
        <w:right w:val="none" w:sz="0" w:space="0" w:color="auto"/>
      </w:divBdr>
    </w:div>
    <w:div w:id="1816137853">
      <w:bodyDiv w:val="1"/>
      <w:marLeft w:val="0"/>
      <w:marRight w:val="0"/>
      <w:marTop w:val="0"/>
      <w:marBottom w:val="0"/>
      <w:divBdr>
        <w:top w:val="none" w:sz="0" w:space="0" w:color="auto"/>
        <w:left w:val="none" w:sz="0" w:space="0" w:color="auto"/>
        <w:bottom w:val="none" w:sz="0" w:space="0" w:color="auto"/>
        <w:right w:val="none" w:sz="0" w:space="0" w:color="auto"/>
      </w:divBdr>
    </w:div>
    <w:div w:id="1841969542">
      <w:bodyDiv w:val="1"/>
      <w:marLeft w:val="0"/>
      <w:marRight w:val="0"/>
      <w:marTop w:val="0"/>
      <w:marBottom w:val="0"/>
      <w:divBdr>
        <w:top w:val="none" w:sz="0" w:space="0" w:color="auto"/>
        <w:left w:val="none" w:sz="0" w:space="0" w:color="auto"/>
        <w:bottom w:val="none" w:sz="0" w:space="0" w:color="auto"/>
        <w:right w:val="none" w:sz="0" w:space="0" w:color="auto"/>
      </w:divBdr>
      <w:divsChild>
        <w:div w:id="1280991925">
          <w:marLeft w:val="907"/>
          <w:marRight w:val="0"/>
          <w:marTop w:val="0"/>
          <w:marBottom w:val="0"/>
          <w:divBdr>
            <w:top w:val="none" w:sz="0" w:space="0" w:color="auto"/>
            <w:left w:val="none" w:sz="0" w:space="0" w:color="auto"/>
            <w:bottom w:val="none" w:sz="0" w:space="0" w:color="auto"/>
            <w:right w:val="none" w:sz="0" w:space="0" w:color="auto"/>
          </w:divBdr>
        </w:div>
        <w:div w:id="1413047000">
          <w:marLeft w:val="907"/>
          <w:marRight w:val="0"/>
          <w:marTop w:val="0"/>
          <w:marBottom w:val="0"/>
          <w:divBdr>
            <w:top w:val="none" w:sz="0" w:space="0" w:color="auto"/>
            <w:left w:val="none" w:sz="0" w:space="0" w:color="auto"/>
            <w:bottom w:val="none" w:sz="0" w:space="0" w:color="auto"/>
            <w:right w:val="none" w:sz="0" w:space="0" w:color="auto"/>
          </w:divBdr>
        </w:div>
        <w:div w:id="744037901">
          <w:marLeft w:val="907"/>
          <w:marRight w:val="0"/>
          <w:marTop w:val="0"/>
          <w:marBottom w:val="0"/>
          <w:divBdr>
            <w:top w:val="none" w:sz="0" w:space="0" w:color="auto"/>
            <w:left w:val="none" w:sz="0" w:space="0" w:color="auto"/>
            <w:bottom w:val="none" w:sz="0" w:space="0" w:color="auto"/>
            <w:right w:val="none" w:sz="0" w:space="0" w:color="auto"/>
          </w:divBdr>
        </w:div>
        <w:div w:id="1274020440">
          <w:marLeft w:val="907"/>
          <w:marRight w:val="0"/>
          <w:marTop w:val="0"/>
          <w:marBottom w:val="0"/>
          <w:divBdr>
            <w:top w:val="none" w:sz="0" w:space="0" w:color="auto"/>
            <w:left w:val="none" w:sz="0" w:space="0" w:color="auto"/>
            <w:bottom w:val="none" w:sz="0" w:space="0" w:color="auto"/>
            <w:right w:val="none" w:sz="0" w:space="0" w:color="auto"/>
          </w:divBdr>
        </w:div>
      </w:divsChild>
    </w:div>
    <w:div w:id="1858541613">
      <w:bodyDiv w:val="1"/>
      <w:marLeft w:val="0"/>
      <w:marRight w:val="0"/>
      <w:marTop w:val="0"/>
      <w:marBottom w:val="0"/>
      <w:divBdr>
        <w:top w:val="none" w:sz="0" w:space="0" w:color="auto"/>
        <w:left w:val="none" w:sz="0" w:space="0" w:color="auto"/>
        <w:bottom w:val="none" w:sz="0" w:space="0" w:color="auto"/>
        <w:right w:val="none" w:sz="0" w:space="0" w:color="auto"/>
      </w:divBdr>
    </w:div>
    <w:div w:id="1870528876">
      <w:bodyDiv w:val="1"/>
      <w:marLeft w:val="0"/>
      <w:marRight w:val="0"/>
      <w:marTop w:val="0"/>
      <w:marBottom w:val="0"/>
      <w:divBdr>
        <w:top w:val="none" w:sz="0" w:space="0" w:color="auto"/>
        <w:left w:val="none" w:sz="0" w:space="0" w:color="auto"/>
        <w:bottom w:val="none" w:sz="0" w:space="0" w:color="auto"/>
        <w:right w:val="none" w:sz="0" w:space="0" w:color="auto"/>
      </w:divBdr>
    </w:div>
    <w:div w:id="1883133848">
      <w:bodyDiv w:val="1"/>
      <w:marLeft w:val="0"/>
      <w:marRight w:val="0"/>
      <w:marTop w:val="0"/>
      <w:marBottom w:val="0"/>
      <w:divBdr>
        <w:top w:val="none" w:sz="0" w:space="0" w:color="auto"/>
        <w:left w:val="none" w:sz="0" w:space="0" w:color="auto"/>
        <w:bottom w:val="none" w:sz="0" w:space="0" w:color="auto"/>
        <w:right w:val="none" w:sz="0" w:space="0" w:color="auto"/>
      </w:divBdr>
    </w:div>
    <w:div w:id="1989358256">
      <w:bodyDiv w:val="1"/>
      <w:marLeft w:val="0"/>
      <w:marRight w:val="0"/>
      <w:marTop w:val="0"/>
      <w:marBottom w:val="0"/>
      <w:divBdr>
        <w:top w:val="none" w:sz="0" w:space="0" w:color="auto"/>
        <w:left w:val="none" w:sz="0" w:space="0" w:color="auto"/>
        <w:bottom w:val="none" w:sz="0" w:space="0" w:color="auto"/>
        <w:right w:val="none" w:sz="0" w:space="0" w:color="auto"/>
      </w:divBdr>
    </w:div>
    <w:div w:id="2096783549">
      <w:bodyDiv w:val="1"/>
      <w:marLeft w:val="0"/>
      <w:marRight w:val="0"/>
      <w:marTop w:val="0"/>
      <w:marBottom w:val="0"/>
      <w:divBdr>
        <w:top w:val="none" w:sz="0" w:space="0" w:color="auto"/>
        <w:left w:val="none" w:sz="0" w:space="0" w:color="auto"/>
        <w:bottom w:val="none" w:sz="0" w:space="0" w:color="auto"/>
        <w:right w:val="none" w:sz="0" w:space="0" w:color="auto"/>
      </w:divBdr>
      <w:divsChild>
        <w:div w:id="223491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CD5EE-4A08-403A-883D-8384DBEC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Bay Community Services</Company>
  <LinksUpToDate>false</LinksUpToDate>
  <CharactersWithSpaces>9590</CharactersWithSpaces>
  <SharedDoc>false</SharedDoc>
  <HLinks>
    <vt:vector size="12" baseType="variant">
      <vt:variant>
        <vt:i4>1900637</vt:i4>
      </vt:variant>
      <vt:variant>
        <vt:i4>3</vt:i4>
      </vt:variant>
      <vt:variant>
        <vt:i4>0</vt:i4>
      </vt:variant>
      <vt:variant>
        <vt:i4>5</vt:i4>
      </vt:variant>
      <vt:variant>
        <vt:lpwstr>http://bit.ly/1p6EMvN</vt:lpwstr>
      </vt:variant>
      <vt:variant>
        <vt:lpwstr/>
      </vt:variant>
      <vt:variant>
        <vt:i4>2359315</vt:i4>
      </vt:variant>
      <vt:variant>
        <vt:i4>0</vt:i4>
      </vt:variant>
      <vt:variant>
        <vt:i4>0</vt:i4>
      </vt:variant>
      <vt:variant>
        <vt:i4>5</vt:i4>
      </vt:variant>
      <vt:variant>
        <vt:lpwstr>mailto:edang@sdchip.org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Wong</dc:creator>
  <cp:keywords/>
  <dc:description/>
  <cp:lastModifiedBy>Hwu, Carissa</cp:lastModifiedBy>
  <cp:revision>2</cp:revision>
  <cp:lastPrinted>2019-08-13T15:03:00Z</cp:lastPrinted>
  <dcterms:created xsi:type="dcterms:W3CDTF">2020-06-22T19:44:00Z</dcterms:created>
  <dcterms:modified xsi:type="dcterms:W3CDTF">2020-06-22T19:44:00Z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-1295513077</vt:i4>
  </property>
</Properties>
</file>