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7632"/>
      </w:tblGrid>
      <w:tr w:rsidR="00772EC8" w:rsidRPr="003E78F3" w14:paraId="718E0A82" w14:textId="77777777" w:rsidTr="00CC46B6">
        <w:trPr>
          <w:trHeight w:val="1295"/>
        </w:trPr>
        <w:tc>
          <w:tcPr>
            <w:tcW w:w="6858" w:type="dxa"/>
          </w:tcPr>
          <w:p w14:paraId="36900648" w14:textId="77777777" w:rsidR="00772EC8" w:rsidRPr="003E78F3" w:rsidRDefault="00B61167" w:rsidP="009362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Childhood</w:t>
            </w:r>
            <w:r w:rsidR="00805285">
              <w:rPr>
                <w:b/>
                <w:sz w:val="20"/>
                <w:szCs w:val="20"/>
              </w:rPr>
              <w:t xml:space="preserve"> </w:t>
            </w:r>
            <w:r w:rsidR="00E360AA" w:rsidRPr="00E360AA">
              <w:rPr>
                <w:b/>
                <w:sz w:val="20"/>
                <w:szCs w:val="20"/>
              </w:rPr>
              <w:t xml:space="preserve">Domain </w:t>
            </w:r>
            <w:r w:rsidR="00772EC8" w:rsidRPr="003E78F3">
              <w:rPr>
                <w:b/>
                <w:sz w:val="20"/>
                <w:szCs w:val="20"/>
              </w:rPr>
              <w:t>Meeting Minutes</w:t>
            </w:r>
            <w:r w:rsidR="00772EC8" w:rsidRPr="003E78F3">
              <w:rPr>
                <w:sz w:val="20"/>
                <w:szCs w:val="20"/>
              </w:rPr>
              <w:t>:</w:t>
            </w:r>
            <w:r w:rsidR="004757B0" w:rsidRPr="003E78F3">
              <w:rPr>
                <w:sz w:val="20"/>
                <w:szCs w:val="20"/>
              </w:rPr>
              <w:t xml:space="preserve">  </w:t>
            </w:r>
            <w:r w:rsidR="00772EC8" w:rsidRPr="003E78F3">
              <w:rPr>
                <w:sz w:val="16"/>
                <w:szCs w:val="16"/>
              </w:rPr>
              <w:t xml:space="preserve"> </w:t>
            </w:r>
            <w:r w:rsidR="004757B0" w:rsidRPr="003E78F3">
              <w:rPr>
                <w:sz w:val="20"/>
                <w:szCs w:val="20"/>
              </w:rPr>
              <w:t xml:space="preserve">     </w:t>
            </w:r>
            <w:r w:rsidR="002102CB">
              <w:rPr>
                <w:sz w:val="20"/>
                <w:szCs w:val="20"/>
              </w:rPr>
              <w:t xml:space="preserve"> </w:t>
            </w:r>
          </w:p>
          <w:p w14:paraId="4E4DD30B" w14:textId="625DC06A" w:rsidR="0005727C" w:rsidRPr="003E78F3" w:rsidRDefault="000008D6" w:rsidP="0005727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28th</w:t>
            </w:r>
            <w:r w:rsidR="00474B26">
              <w:rPr>
                <w:b/>
                <w:sz w:val="20"/>
                <w:szCs w:val="20"/>
              </w:rPr>
              <w:t>, 2020 from 10am-11</w:t>
            </w:r>
            <w:proofErr w:type="gramStart"/>
            <w:r w:rsidR="00474B26">
              <w:rPr>
                <w:b/>
                <w:sz w:val="20"/>
                <w:szCs w:val="20"/>
              </w:rPr>
              <w:t>:30am</w:t>
            </w:r>
            <w:proofErr w:type="gramEnd"/>
          </w:p>
          <w:p w14:paraId="1AA63380" w14:textId="77777777" w:rsidR="00474B26" w:rsidRPr="007B5A63" w:rsidRDefault="000008D6" w:rsidP="002219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7632" w:type="dxa"/>
          </w:tcPr>
          <w:p w14:paraId="46D50216" w14:textId="77777777" w:rsidR="002219C9" w:rsidRDefault="004757B0" w:rsidP="008052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78F3">
              <w:rPr>
                <w:b/>
                <w:sz w:val="20"/>
                <w:szCs w:val="20"/>
                <w:u w:val="single"/>
              </w:rPr>
              <w:t>Next</w:t>
            </w:r>
            <w:r w:rsidRPr="003E78F3">
              <w:rPr>
                <w:b/>
                <w:sz w:val="20"/>
                <w:szCs w:val="20"/>
              </w:rPr>
              <w:t xml:space="preserve"> </w:t>
            </w:r>
            <w:r w:rsidR="00B61167">
              <w:rPr>
                <w:b/>
                <w:sz w:val="20"/>
                <w:szCs w:val="20"/>
              </w:rPr>
              <w:t>Early Childhood</w:t>
            </w:r>
            <w:r w:rsidR="00C662B1">
              <w:rPr>
                <w:b/>
                <w:sz w:val="20"/>
                <w:szCs w:val="20"/>
              </w:rPr>
              <w:t xml:space="preserve"> </w:t>
            </w:r>
            <w:r w:rsidRPr="003E78F3">
              <w:rPr>
                <w:b/>
                <w:sz w:val="20"/>
                <w:szCs w:val="20"/>
              </w:rPr>
              <w:t>Domain Meeting:</w:t>
            </w:r>
          </w:p>
          <w:p w14:paraId="611AF06B" w14:textId="74BDD257" w:rsidR="00805285" w:rsidRPr="003E78F3" w:rsidRDefault="000008D6" w:rsidP="008052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26th</w:t>
            </w:r>
            <w:r w:rsidR="00474B26">
              <w:rPr>
                <w:b/>
                <w:sz w:val="20"/>
                <w:szCs w:val="20"/>
              </w:rPr>
              <w:t xml:space="preserve"> from</w:t>
            </w:r>
            <w:r w:rsidR="0005727C">
              <w:rPr>
                <w:b/>
                <w:sz w:val="20"/>
                <w:szCs w:val="20"/>
              </w:rPr>
              <w:t xml:space="preserve"> 10am-11</w:t>
            </w:r>
            <w:proofErr w:type="gramStart"/>
            <w:r w:rsidR="0005727C">
              <w:rPr>
                <w:b/>
                <w:sz w:val="20"/>
                <w:szCs w:val="20"/>
              </w:rPr>
              <w:t>:30am</w:t>
            </w:r>
            <w:proofErr w:type="gramEnd"/>
            <w:r w:rsidR="0005727C">
              <w:rPr>
                <w:b/>
                <w:sz w:val="20"/>
                <w:szCs w:val="20"/>
              </w:rPr>
              <w:t xml:space="preserve"> </w:t>
            </w:r>
          </w:p>
          <w:p w14:paraId="61862032" w14:textId="4C9217F1" w:rsidR="00772EC8" w:rsidRPr="006E0469" w:rsidRDefault="000008D6" w:rsidP="000008D6">
            <w:bookmarkStart w:id="0" w:name="_GoBack"/>
            <w:bookmarkEnd w:id="0"/>
            <w:r>
              <w:rPr>
                <w:sz w:val="20"/>
                <w:szCs w:val="20"/>
              </w:rPr>
              <w:t>TBD</w:t>
            </w:r>
          </w:p>
        </w:tc>
      </w:tr>
      <w:tr w:rsidR="00772EC8" w:rsidRPr="003E78F3" w14:paraId="1B2B1DA7" w14:textId="77777777" w:rsidTr="00CC46B6">
        <w:trPr>
          <w:trHeight w:val="350"/>
        </w:trPr>
        <w:tc>
          <w:tcPr>
            <w:tcW w:w="14490" w:type="dxa"/>
            <w:gridSpan w:val="2"/>
          </w:tcPr>
          <w:p w14:paraId="71361017" w14:textId="6A607A98" w:rsidR="00B806D1" w:rsidRDefault="004757B0" w:rsidP="00B806D1">
            <w:pPr>
              <w:spacing w:after="0" w:line="240" w:lineRule="auto"/>
              <w:rPr>
                <w:sz w:val="20"/>
                <w:szCs w:val="20"/>
              </w:rPr>
            </w:pPr>
            <w:r w:rsidRPr="003E78F3">
              <w:rPr>
                <w:b/>
                <w:sz w:val="20"/>
                <w:szCs w:val="20"/>
              </w:rPr>
              <w:t>Attendee</w:t>
            </w:r>
            <w:r w:rsidRPr="00FA0DBC">
              <w:rPr>
                <w:b/>
                <w:sz w:val="20"/>
                <w:szCs w:val="20"/>
              </w:rPr>
              <w:t>s:</w:t>
            </w:r>
            <w:r w:rsidR="0010036F" w:rsidRPr="00253382">
              <w:rPr>
                <w:sz w:val="20"/>
                <w:szCs w:val="20"/>
              </w:rPr>
              <w:t xml:space="preserve"> </w:t>
            </w:r>
            <w:r w:rsidR="000008D6">
              <w:rPr>
                <w:sz w:val="20"/>
                <w:szCs w:val="20"/>
              </w:rPr>
              <w:t>Kathryn Goldberg</w:t>
            </w:r>
            <w:r w:rsidR="00474B26">
              <w:rPr>
                <w:sz w:val="20"/>
                <w:szCs w:val="20"/>
              </w:rPr>
              <w:t xml:space="preserve">, Laura Niksch, </w:t>
            </w:r>
            <w:r w:rsidR="000008D6">
              <w:rPr>
                <w:sz w:val="20"/>
                <w:szCs w:val="20"/>
              </w:rPr>
              <w:t xml:space="preserve">Jake </w:t>
            </w:r>
            <w:proofErr w:type="spellStart"/>
            <w:r w:rsidR="000008D6">
              <w:rPr>
                <w:sz w:val="20"/>
                <w:szCs w:val="20"/>
              </w:rPr>
              <w:t>McGough</w:t>
            </w:r>
            <w:proofErr w:type="spellEnd"/>
            <w:r w:rsidR="000008D6">
              <w:rPr>
                <w:sz w:val="20"/>
                <w:szCs w:val="20"/>
              </w:rPr>
              <w:t xml:space="preserve">, </w:t>
            </w:r>
            <w:r w:rsidR="00474B26">
              <w:rPr>
                <w:sz w:val="20"/>
                <w:szCs w:val="20"/>
              </w:rPr>
              <w:t>Lisa Bandong,</w:t>
            </w:r>
            <w:r w:rsidR="007528B5">
              <w:rPr>
                <w:sz w:val="20"/>
                <w:szCs w:val="20"/>
              </w:rPr>
              <w:t xml:space="preserve"> </w:t>
            </w:r>
            <w:r w:rsidR="0005727C">
              <w:rPr>
                <w:sz w:val="20"/>
                <w:szCs w:val="20"/>
              </w:rPr>
              <w:t>Penny Adler</w:t>
            </w:r>
            <w:r w:rsidR="00474B26">
              <w:rPr>
                <w:sz w:val="20"/>
                <w:szCs w:val="20"/>
              </w:rPr>
              <w:t xml:space="preserve">, </w:t>
            </w:r>
            <w:proofErr w:type="spellStart"/>
            <w:r w:rsidR="00474B26">
              <w:rPr>
                <w:sz w:val="20"/>
                <w:szCs w:val="20"/>
              </w:rPr>
              <w:t>Rynna</w:t>
            </w:r>
            <w:proofErr w:type="spellEnd"/>
            <w:r w:rsidR="00474B26">
              <w:rPr>
                <w:sz w:val="20"/>
                <w:szCs w:val="20"/>
              </w:rPr>
              <w:t xml:space="preserve"> </w:t>
            </w:r>
            <w:proofErr w:type="spellStart"/>
            <w:r w:rsidR="00474B26">
              <w:rPr>
                <w:sz w:val="20"/>
                <w:szCs w:val="20"/>
              </w:rPr>
              <w:t>Herwehe</w:t>
            </w:r>
            <w:proofErr w:type="spellEnd"/>
            <w:r w:rsidR="00474B26">
              <w:rPr>
                <w:sz w:val="20"/>
                <w:szCs w:val="20"/>
              </w:rPr>
              <w:t xml:space="preserve">, </w:t>
            </w:r>
            <w:r w:rsidR="004F221A">
              <w:rPr>
                <w:sz w:val="20"/>
                <w:szCs w:val="20"/>
              </w:rPr>
              <w:t xml:space="preserve">Blanca </w:t>
            </w:r>
            <w:proofErr w:type="spellStart"/>
            <w:r w:rsidR="004F221A">
              <w:rPr>
                <w:sz w:val="20"/>
                <w:szCs w:val="20"/>
              </w:rPr>
              <w:t>Melendrez</w:t>
            </w:r>
            <w:proofErr w:type="spellEnd"/>
            <w:r w:rsidR="004F221A">
              <w:rPr>
                <w:sz w:val="20"/>
                <w:szCs w:val="20"/>
              </w:rPr>
              <w:t xml:space="preserve">, Cecilia Morley, Miranda Westfall, Eileen Chen, Josh </w:t>
            </w:r>
            <w:proofErr w:type="spellStart"/>
            <w:r w:rsidR="004F221A">
              <w:rPr>
                <w:sz w:val="20"/>
                <w:szCs w:val="20"/>
              </w:rPr>
              <w:t>Bariu</w:t>
            </w:r>
            <w:r w:rsidR="009528B4">
              <w:rPr>
                <w:sz w:val="20"/>
                <w:szCs w:val="20"/>
              </w:rPr>
              <w:t>a</w:t>
            </w:r>
            <w:r w:rsidR="004F221A">
              <w:rPr>
                <w:sz w:val="20"/>
                <w:szCs w:val="20"/>
              </w:rPr>
              <w:t>n</w:t>
            </w:r>
            <w:proofErr w:type="spellEnd"/>
            <w:r w:rsidR="004F221A">
              <w:rPr>
                <w:sz w:val="20"/>
                <w:szCs w:val="20"/>
              </w:rPr>
              <w:t xml:space="preserve">, Jamie Moody, </w:t>
            </w:r>
            <w:proofErr w:type="spellStart"/>
            <w:r w:rsidR="004F221A">
              <w:rPr>
                <w:sz w:val="20"/>
                <w:szCs w:val="20"/>
              </w:rPr>
              <w:t>Ketty</w:t>
            </w:r>
            <w:proofErr w:type="spellEnd"/>
            <w:r w:rsidR="009528B4">
              <w:rPr>
                <w:sz w:val="20"/>
                <w:szCs w:val="20"/>
              </w:rPr>
              <w:t xml:space="preserve"> </w:t>
            </w:r>
            <w:r w:rsidR="009528B4" w:rsidRPr="009528B4">
              <w:rPr>
                <w:sz w:val="20"/>
                <w:szCs w:val="20"/>
              </w:rPr>
              <w:t>Swenson</w:t>
            </w:r>
            <w:r w:rsidR="009528B4">
              <w:rPr>
                <w:sz w:val="20"/>
                <w:szCs w:val="20"/>
              </w:rPr>
              <w:t xml:space="preserve">, </w:t>
            </w:r>
            <w:r w:rsidR="004F221A">
              <w:rPr>
                <w:sz w:val="20"/>
                <w:szCs w:val="20"/>
              </w:rPr>
              <w:t>Kim Elkins</w:t>
            </w:r>
            <w:r w:rsidR="006A5B4F">
              <w:rPr>
                <w:sz w:val="20"/>
                <w:szCs w:val="20"/>
              </w:rPr>
              <w:t xml:space="preserve">, </w:t>
            </w:r>
            <w:proofErr w:type="spellStart"/>
            <w:r w:rsidR="006A5B4F">
              <w:rPr>
                <w:sz w:val="20"/>
                <w:szCs w:val="20"/>
              </w:rPr>
              <w:t>Nidia</w:t>
            </w:r>
            <w:proofErr w:type="spellEnd"/>
            <w:r w:rsidR="006A5B4F">
              <w:rPr>
                <w:sz w:val="20"/>
                <w:szCs w:val="20"/>
              </w:rPr>
              <w:t xml:space="preserve"> Croce, Egbert Oostburg</w:t>
            </w:r>
          </w:p>
          <w:p w14:paraId="42142DBA" w14:textId="77777777" w:rsidR="00993BAF" w:rsidRPr="003E78F3" w:rsidRDefault="00993BAF" w:rsidP="000008D6">
            <w:pPr>
              <w:spacing w:after="0" w:line="240" w:lineRule="auto"/>
              <w:rPr>
                <w:sz w:val="20"/>
                <w:szCs w:val="20"/>
              </w:rPr>
            </w:pPr>
            <w:r w:rsidRPr="003E78F3">
              <w:rPr>
                <w:b/>
                <w:sz w:val="20"/>
                <w:szCs w:val="20"/>
              </w:rPr>
              <w:t>Recorder</w:t>
            </w:r>
            <w:r w:rsidR="00961C96" w:rsidRPr="003E78F3">
              <w:rPr>
                <w:sz w:val="20"/>
                <w:szCs w:val="20"/>
              </w:rPr>
              <w:t xml:space="preserve">: </w:t>
            </w:r>
            <w:r w:rsidR="000008D6">
              <w:rPr>
                <w:sz w:val="20"/>
                <w:szCs w:val="20"/>
              </w:rPr>
              <w:t>Kathryn Goldberg</w:t>
            </w:r>
            <w:r w:rsidR="0005727C">
              <w:rPr>
                <w:sz w:val="20"/>
                <w:szCs w:val="20"/>
              </w:rPr>
              <w:t xml:space="preserve"> </w:t>
            </w:r>
          </w:p>
        </w:tc>
      </w:tr>
    </w:tbl>
    <w:p w14:paraId="601D446A" w14:textId="77777777" w:rsidR="00961E95" w:rsidRPr="00502AF9" w:rsidRDefault="00961E95" w:rsidP="009362CD">
      <w:pPr>
        <w:spacing w:line="240" w:lineRule="auto"/>
        <w:rPr>
          <w:sz w:val="2"/>
          <w:szCs w:val="2"/>
        </w:rPr>
      </w:pPr>
    </w:p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9332"/>
        <w:gridCol w:w="3083"/>
      </w:tblGrid>
      <w:tr w:rsidR="00993BAF" w:rsidRPr="003E78F3" w14:paraId="3E0A502E" w14:textId="77777777" w:rsidTr="00603203">
        <w:trPr>
          <w:trHeight w:val="3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DD691EA" w14:textId="77777777" w:rsidR="00993BAF" w:rsidRPr="003E78F3" w:rsidRDefault="00993BAF" w:rsidP="00FB039C">
            <w:pPr>
              <w:spacing w:after="0" w:line="240" w:lineRule="auto"/>
              <w:rPr>
                <w:b/>
              </w:rPr>
            </w:pPr>
            <w:r w:rsidRPr="003E78F3">
              <w:rPr>
                <w:b/>
              </w:rPr>
              <w:t>Topic/Issue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BA89E12" w14:textId="77777777" w:rsidR="00993BAF" w:rsidRPr="003E78F3" w:rsidRDefault="00993BAF" w:rsidP="009362CD">
            <w:pPr>
              <w:spacing w:after="0" w:line="240" w:lineRule="auto"/>
              <w:jc w:val="center"/>
              <w:rPr>
                <w:b/>
              </w:rPr>
            </w:pPr>
            <w:r w:rsidRPr="003E78F3">
              <w:rPr>
                <w:b/>
              </w:rPr>
              <w:t>Discussion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EC4C6C5" w14:textId="77777777" w:rsidR="00993BAF" w:rsidRPr="003E78F3" w:rsidRDefault="00993BAF" w:rsidP="009362CD">
            <w:pPr>
              <w:spacing w:after="0" w:line="240" w:lineRule="auto"/>
              <w:jc w:val="center"/>
              <w:rPr>
                <w:b/>
              </w:rPr>
            </w:pPr>
            <w:r w:rsidRPr="003E78F3">
              <w:rPr>
                <w:b/>
              </w:rPr>
              <w:t>Action</w:t>
            </w:r>
          </w:p>
        </w:tc>
      </w:tr>
      <w:tr w:rsidR="009275E4" w:rsidRPr="003E78F3" w14:paraId="02217943" w14:textId="77777777" w:rsidTr="00603203">
        <w:trPr>
          <w:trHeight w:val="3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CB2BBAB" w14:textId="77777777" w:rsidR="009275E4" w:rsidRPr="003E78F3" w:rsidRDefault="009275E4" w:rsidP="00FB03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Welcome/ Introductions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FD6697C" w14:textId="591241BE" w:rsidR="009275E4" w:rsidRPr="004D1A9E" w:rsidRDefault="00474B26" w:rsidP="00D55E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Laura Niksch</w:t>
            </w:r>
            <w:r w:rsidR="00FB039C">
              <w:rPr>
                <w:rFonts w:asciiTheme="minorHAnsi" w:hAnsiTheme="minorHAnsi"/>
              </w:rPr>
              <w:t xml:space="preserve"> and Jake </w:t>
            </w:r>
            <w:proofErr w:type="spellStart"/>
            <w:r w:rsidR="00FB039C">
              <w:rPr>
                <w:rFonts w:asciiTheme="minorHAnsi" w:hAnsiTheme="minorHAnsi"/>
              </w:rPr>
              <w:t>McGough</w:t>
            </w:r>
            <w:proofErr w:type="spellEnd"/>
            <w:r w:rsidR="00FB039C">
              <w:rPr>
                <w:rFonts w:asciiTheme="minorHAnsi" w:hAnsiTheme="minorHAnsi"/>
              </w:rPr>
              <w:t xml:space="preserve"> l</w:t>
            </w:r>
            <w:r w:rsidR="0005727C">
              <w:rPr>
                <w:rFonts w:asciiTheme="minorHAnsi" w:hAnsiTheme="minorHAnsi"/>
              </w:rPr>
              <w:t>ed introductions.</w:t>
            </w:r>
            <w:r w:rsidR="004D1A9E" w:rsidRPr="004D1A9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F999622" w14:textId="77777777" w:rsidR="009275E4" w:rsidRPr="003E78F3" w:rsidRDefault="009275E4" w:rsidP="009362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E6E1A" w:rsidRPr="003E78F3" w14:paraId="09F48F76" w14:textId="77777777" w:rsidTr="00603203">
        <w:trPr>
          <w:trHeight w:val="1410"/>
        </w:trPr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</w:tcPr>
          <w:p w14:paraId="5935A9D3" w14:textId="77777777" w:rsidR="005E6E1A" w:rsidRPr="00FB039C" w:rsidRDefault="00B61167" w:rsidP="00FB039C">
            <w:pPr>
              <w:spacing w:after="0" w:line="240" w:lineRule="auto"/>
              <w:rPr>
                <w:b/>
              </w:rPr>
            </w:pPr>
            <w:r w:rsidRPr="00FB039C">
              <w:rPr>
                <w:b/>
              </w:rPr>
              <w:t xml:space="preserve">Announcements </w:t>
            </w:r>
          </w:p>
        </w:tc>
        <w:tc>
          <w:tcPr>
            <w:tcW w:w="9332" w:type="dxa"/>
            <w:tcBorders>
              <w:top w:val="double" w:sz="4" w:space="0" w:color="auto"/>
              <w:bottom w:val="double" w:sz="4" w:space="0" w:color="auto"/>
            </w:tcBorders>
          </w:tcPr>
          <w:p w14:paraId="156530EB" w14:textId="77777777" w:rsidR="00E11711" w:rsidRDefault="00E11711" w:rsidP="00F74A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DB69A88" w14:textId="77777777" w:rsidR="00555E0F" w:rsidRDefault="00E11711" w:rsidP="00F74A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Egbert Oostburg</w:t>
            </w:r>
            <w:r w:rsidR="00555E0F"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  <w:p w14:paraId="6750A1E2" w14:textId="30188FC3" w:rsidR="00555E0F" w:rsidRPr="00555E0F" w:rsidRDefault="00E112E3" w:rsidP="00F74A7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Free resources from subject matter experts on grants, case studies, class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</w:rPr>
              <w:t>oom</w:t>
            </w:r>
            <w:proofErr w:type="spellEnd"/>
            <w:r>
              <w:rPr>
                <w:rFonts w:asciiTheme="minorHAnsi" w:hAnsiTheme="minorHAnsi" w:cstheme="minorHAnsi"/>
                <w:bCs/>
                <w:iCs/>
              </w:rPr>
              <w:t xml:space="preserve"> and education design</w:t>
            </w:r>
          </w:p>
          <w:p w14:paraId="661252FA" w14:textId="33232BB6" w:rsidR="00E11711" w:rsidRDefault="00555E0F" w:rsidP="00F74A7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hyperlink r:id="rId9" w:history="1">
              <w:r w:rsidRPr="00555E0F">
                <w:rPr>
                  <w:rStyle w:val="Hyperlink"/>
                  <w:rFonts w:asciiTheme="minorHAnsi" w:hAnsiTheme="minorHAnsi" w:cstheme="minorHAnsi"/>
                  <w:bCs/>
                  <w:iCs/>
                </w:rPr>
                <w:t>https://blog.schoolspecialty.com/</w:t>
              </w:r>
            </w:hyperlink>
          </w:p>
          <w:p w14:paraId="394FF8DE" w14:textId="77777777" w:rsidR="00E112E3" w:rsidRDefault="00E112E3" w:rsidP="00F74A7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  <w:p w14:paraId="4C0B2BFF" w14:textId="77777777" w:rsidR="00E112E3" w:rsidRPr="00E112E3" w:rsidRDefault="00E112E3" w:rsidP="00F74A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E112E3">
              <w:rPr>
                <w:rFonts w:asciiTheme="minorHAnsi" w:hAnsiTheme="minorHAnsi" w:cstheme="minorHAnsi"/>
                <w:b/>
                <w:bCs/>
                <w:iCs/>
              </w:rPr>
              <w:t>Jamie Moody:</w:t>
            </w:r>
          </w:p>
          <w:p w14:paraId="63A3BD30" w14:textId="70D8011A" w:rsidR="00E112E3" w:rsidRDefault="00E112E3" w:rsidP="00F74A7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Share the Care can provide oral health education with 0-5 on the importance of oral health. </w:t>
            </w:r>
            <w:r w:rsidR="00885C2E">
              <w:rPr>
                <w:rFonts w:asciiTheme="minorHAnsi" w:hAnsiTheme="minorHAnsi" w:cstheme="minorHAnsi"/>
                <w:bCs/>
                <w:iCs/>
              </w:rPr>
              <w:t xml:space="preserve"> If interested, please contact Jamie at: </w:t>
            </w:r>
            <w:hyperlink r:id="rId10" w:history="1">
              <w:r w:rsidRPr="00045E84">
                <w:rPr>
                  <w:rStyle w:val="Hyperlink"/>
                  <w:rFonts w:asciiTheme="minorHAnsi" w:hAnsiTheme="minorHAnsi" w:cstheme="minorHAnsi"/>
                  <w:bCs/>
                  <w:iCs/>
                </w:rPr>
                <w:t>jsmoody@health.ucsd.edu</w:t>
              </w:r>
            </w:hyperlink>
          </w:p>
          <w:p w14:paraId="77189E65" w14:textId="77777777" w:rsidR="00E112E3" w:rsidRDefault="00E112E3" w:rsidP="00F74A7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  <w:p w14:paraId="46BB45B9" w14:textId="77777777" w:rsidR="00E112E3" w:rsidRPr="00E112E3" w:rsidRDefault="00E112E3" w:rsidP="00F74A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E112E3">
              <w:rPr>
                <w:rFonts w:asciiTheme="minorHAnsi" w:hAnsiTheme="minorHAnsi" w:cstheme="minorHAnsi"/>
                <w:b/>
                <w:bCs/>
                <w:iCs/>
              </w:rPr>
              <w:t>Cecilia Morley:</w:t>
            </w:r>
          </w:p>
          <w:p w14:paraId="196EAD57" w14:textId="38FE36BF" w:rsidR="00E112E3" w:rsidRDefault="00E112E3" w:rsidP="00F74A7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The Center for the Study of Social Policy (CSSP) has a useful Early Childhood System Performance Assessment Toolkit to assess Reach, Coordination, Commitment and Equity: </w:t>
            </w:r>
            <w:hyperlink r:id="rId11" w:history="1">
              <w:r w:rsidRPr="00045E84">
                <w:rPr>
                  <w:rStyle w:val="Hyperlink"/>
                  <w:rFonts w:asciiTheme="minorHAnsi" w:hAnsiTheme="minorHAnsi" w:cstheme="minorHAnsi"/>
                  <w:bCs/>
                  <w:iCs/>
                </w:rPr>
                <w:t>https://cssp.org/resource/early-childhood-system-performance-assessment-toolkit/</w:t>
              </w:r>
            </w:hyperlink>
          </w:p>
          <w:p w14:paraId="07DF80BE" w14:textId="77777777" w:rsidR="00E112E3" w:rsidRDefault="00E112E3" w:rsidP="00F74A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0B870C24" w14:textId="77777777" w:rsidR="00E112E3" w:rsidRDefault="00E112E3" w:rsidP="00F74A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Lisa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</w:rPr>
              <w:t>Bandong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  <w:p w14:paraId="56E970E2" w14:textId="3B1A287F" w:rsidR="00E112E3" w:rsidRPr="00E112E3" w:rsidRDefault="005A0F9F" w:rsidP="00F74A7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California Breastfeeding Coali</w:t>
            </w:r>
            <w:r w:rsidR="00E112E3" w:rsidRPr="00E112E3">
              <w:rPr>
                <w:rFonts w:asciiTheme="minorHAnsi" w:hAnsiTheme="minorHAnsi" w:cstheme="minorHAnsi"/>
                <w:bCs/>
                <w:iCs/>
              </w:rPr>
              <w:t xml:space="preserve">tion is hosting a series of webinars for parents, providers and general information on COVID and breastfeeding: </w:t>
            </w:r>
          </w:p>
          <w:p w14:paraId="3006560E" w14:textId="695B208E" w:rsidR="00E112E3" w:rsidRPr="00981C63" w:rsidRDefault="00E112E3" w:rsidP="00F74A7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hyperlink r:id="rId12" w:history="1">
              <w:r w:rsidRPr="00981C63">
                <w:rPr>
                  <w:rStyle w:val="Hyperlink"/>
                  <w:rFonts w:asciiTheme="minorHAnsi" w:hAnsiTheme="minorHAnsi" w:cstheme="minorHAnsi"/>
                  <w:bCs/>
                  <w:iCs/>
                </w:rPr>
                <w:t>http://californiabreastfeeding.org/</w:t>
              </w:r>
            </w:hyperlink>
          </w:p>
          <w:p w14:paraId="3080EE1F" w14:textId="77777777" w:rsidR="00E112E3" w:rsidRDefault="00E112E3" w:rsidP="00F74A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7D9DFAB8" w14:textId="77777777" w:rsidR="00555E0F" w:rsidRDefault="005A0F9F" w:rsidP="00F74A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Jake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</w:rPr>
              <w:t>McGough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  <w:p w14:paraId="3CFAE517" w14:textId="0D32619D" w:rsidR="00BB5B00" w:rsidRPr="00BB5B00" w:rsidRDefault="005A0F9F" w:rsidP="00BB5B0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5A0F9F">
              <w:rPr>
                <w:rFonts w:asciiTheme="minorHAnsi" w:hAnsiTheme="minorHAnsi" w:cstheme="minorHAnsi"/>
                <w:bCs/>
                <w:iCs/>
              </w:rPr>
              <w:t xml:space="preserve">Basic necessity </w:t>
            </w:r>
            <w:r w:rsidR="00BB5B00">
              <w:rPr>
                <w:rFonts w:asciiTheme="minorHAnsi" w:hAnsiTheme="minorHAnsi" w:cstheme="minorHAnsi"/>
                <w:bCs/>
                <w:iCs/>
              </w:rPr>
              <w:t>Supply Kit</w:t>
            </w:r>
            <w:r w:rsidRPr="005A0F9F">
              <w:rPr>
                <w:rFonts w:asciiTheme="minorHAnsi" w:hAnsiTheme="minorHAnsi" w:cstheme="minorHAnsi"/>
                <w:bCs/>
                <w:iCs/>
              </w:rPr>
              <w:t xml:space="preserve"> (i.e., bleach, toilet paper, etc.) dispersals for families this Saturday May 2</w:t>
            </w:r>
            <w:r w:rsidRPr="005A0F9F">
              <w:rPr>
                <w:rFonts w:asciiTheme="minorHAnsi" w:hAnsiTheme="minorHAnsi" w:cstheme="minorHAnsi"/>
                <w:bCs/>
                <w:iCs/>
                <w:vertAlign w:val="superscript"/>
              </w:rPr>
              <w:t>nd</w:t>
            </w:r>
            <w:r w:rsidR="00BB5B00">
              <w:rPr>
                <w:rFonts w:asciiTheme="minorHAnsi" w:hAnsiTheme="minorHAnsi" w:cstheme="minorHAnsi"/>
                <w:bCs/>
                <w:iCs/>
              </w:rPr>
              <w:t xml:space="preserve"> at 9am at multiple locations. All locations have a current waitlist:</w:t>
            </w:r>
          </w:p>
          <w:p w14:paraId="159FE64D" w14:textId="3252CBAD" w:rsidR="00BB5B00" w:rsidRPr="00981C63" w:rsidRDefault="00BB5B00" w:rsidP="00BB5B0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FF"/>
              </w:rPr>
            </w:pPr>
            <w:r w:rsidRPr="00981C63">
              <w:rPr>
                <w:rFonts w:asciiTheme="minorHAnsi" w:hAnsiTheme="minorHAnsi" w:cstheme="minorHAnsi"/>
                <w:bCs/>
                <w:iCs/>
                <w:color w:val="0000FF"/>
              </w:rPr>
              <w:fldChar w:fldCharType="begin"/>
            </w:r>
            <w:r w:rsidRPr="00981C63">
              <w:rPr>
                <w:rFonts w:asciiTheme="minorHAnsi" w:hAnsiTheme="minorHAnsi" w:cstheme="minorHAnsi"/>
                <w:bCs/>
                <w:iCs/>
                <w:color w:val="0000FF"/>
              </w:rPr>
              <w:instrText xml:space="preserve"> HYPERLINK "https://www.eventbrite.com/o/ymca-crs-rampr-training-12940936860" \t "_blank" </w:instrText>
            </w:r>
            <w:r w:rsidRPr="00981C63">
              <w:rPr>
                <w:rFonts w:asciiTheme="minorHAnsi" w:hAnsiTheme="minorHAnsi" w:cstheme="minorHAnsi"/>
                <w:bCs/>
                <w:iCs/>
                <w:color w:val="0000FF"/>
              </w:rPr>
            </w:r>
            <w:r w:rsidRPr="00981C63">
              <w:rPr>
                <w:rFonts w:asciiTheme="minorHAnsi" w:hAnsiTheme="minorHAnsi" w:cstheme="minorHAnsi"/>
                <w:bCs/>
                <w:iCs/>
                <w:color w:val="0000FF"/>
              </w:rPr>
              <w:fldChar w:fldCharType="separate"/>
            </w:r>
            <w:r w:rsidRPr="00981C63">
              <w:rPr>
                <w:rStyle w:val="Hyperlink"/>
                <w:rFonts w:asciiTheme="minorHAnsi" w:hAnsiTheme="minorHAnsi" w:cstheme="minorHAnsi"/>
                <w:bCs/>
                <w:iCs/>
              </w:rPr>
              <w:t>https://www.eventbrite.com/o/ymca-crs-rampr-training-12940936</w:t>
            </w:r>
            <w:r w:rsidRPr="00981C63">
              <w:rPr>
                <w:rStyle w:val="Hyperlink"/>
                <w:rFonts w:asciiTheme="minorHAnsi" w:hAnsiTheme="minorHAnsi" w:cstheme="minorHAnsi"/>
                <w:bCs/>
                <w:iCs/>
              </w:rPr>
              <w:t>8</w:t>
            </w:r>
            <w:r w:rsidRPr="00981C63">
              <w:rPr>
                <w:rStyle w:val="Hyperlink"/>
                <w:rFonts w:asciiTheme="minorHAnsi" w:hAnsiTheme="minorHAnsi" w:cstheme="minorHAnsi"/>
                <w:bCs/>
                <w:iCs/>
              </w:rPr>
              <w:t>60</w:t>
            </w:r>
            <w:r w:rsidRPr="00981C63">
              <w:rPr>
                <w:rFonts w:asciiTheme="minorHAnsi" w:hAnsiTheme="minorHAnsi" w:cstheme="minorHAnsi"/>
                <w:bCs/>
                <w:iCs/>
                <w:color w:val="0000FF"/>
              </w:rPr>
              <w:fldChar w:fldCharType="end"/>
            </w:r>
          </w:p>
          <w:p w14:paraId="10A0BEAF" w14:textId="77777777" w:rsidR="005A0F9F" w:rsidRPr="005A0F9F" w:rsidRDefault="005A0F9F" w:rsidP="00F74A7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  <w:p w14:paraId="67762F24" w14:textId="65DD5527" w:rsidR="00F74A7D" w:rsidRPr="00725CA2" w:rsidRDefault="00F74A7D" w:rsidP="00F74A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725CA2">
              <w:rPr>
                <w:rFonts w:asciiTheme="minorHAnsi" w:hAnsiTheme="minorHAnsi" w:cstheme="minorHAnsi"/>
                <w:b/>
                <w:bCs/>
                <w:iCs/>
              </w:rPr>
              <w:t>Kathryn Goldberg</w:t>
            </w:r>
            <w:r w:rsidR="00E112E3"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  <w:p w14:paraId="3BFB55AA" w14:textId="77777777" w:rsidR="00F74A7D" w:rsidRDefault="00F74A7D" w:rsidP="00F74A7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Free Mindfulness guided practices in Spanish and English: </w:t>
            </w:r>
            <w:hyperlink r:id="rId13" w:history="1">
              <w:r w:rsidRPr="00007BC2">
                <w:rPr>
                  <w:rStyle w:val="Hyperlink"/>
                  <w:rFonts w:asciiTheme="minorHAnsi" w:hAnsiTheme="minorHAnsi" w:cstheme="minorHAnsi"/>
                  <w:bCs/>
                  <w:iCs/>
                </w:rPr>
                <w:t>https://medschool.ucsd.edu/som/fmph/research/mindfulness/free-sessions/Pages/default.aspx</w:t>
              </w:r>
            </w:hyperlink>
          </w:p>
          <w:p w14:paraId="34122F94" w14:textId="77777777" w:rsidR="00F74A7D" w:rsidRDefault="00F74A7D" w:rsidP="00F74A7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  <w:p w14:paraId="07AE1755" w14:textId="05913359" w:rsidR="00093175" w:rsidRPr="00AE43B3" w:rsidRDefault="00F74A7D" w:rsidP="00AE43B3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Free Mindful nourishment sessions with Leah’s Pantry, a trauma-informed nutrition education resource: </w:t>
            </w:r>
            <w:hyperlink r:id="rId14" w:history="1">
              <w:r w:rsidRPr="00007BC2">
                <w:rPr>
                  <w:rStyle w:val="Hyperlink"/>
                  <w:rFonts w:asciiTheme="minorHAnsi" w:hAnsiTheme="minorHAnsi" w:cstheme="minorHAnsi"/>
                  <w:bCs/>
                  <w:iCs/>
                </w:rPr>
                <w:t>https://www.leahspantry.org</w:t>
              </w:r>
            </w:hyperlink>
          </w:p>
          <w:p w14:paraId="1D669E74" w14:textId="77777777" w:rsidR="00AE43B3" w:rsidRDefault="00AE43B3" w:rsidP="00AE43B3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  <w:p w14:paraId="69C749C9" w14:textId="2B02B90C" w:rsidR="00AE43B3" w:rsidRDefault="00AE43B3" w:rsidP="00AE43B3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COI mini-grant RFA is available. 2-3 Awardees will receive $2-5K, high priority to those projects that align with the mission and vision of COI, including COVID-19 efforts. Due May 29</w:t>
            </w:r>
            <w:r w:rsidRPr="00AE43B3">
              <w:rPr>
                <w:rFonts w:asciiTheme="minorHAnsi" w:hAnsiTheme="minorHAnsi" w:cstheme="minorHAnsi"/>
                <w:bCs/>
                <w:i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. </w:t>
            </w:r>
          </w:p>
          <w:p w14:paraId="2E6B95C1" w14:textId="77777777" w:rsidR="00AE43B3" w:rsidRDefault="00AE43B3" w:rsidP="00AE43B3">
            <w:pPr>
              <w:spacing w:after="0" w:line="240" w:lineRule="auto"/>
              <w:rPr>
                <w:rFonts w:cs="Calibri"/>
              </w:rPr>
            </w:pPr>
          </w:p>
          <w:p w14:paraId="5EB49E34" w14:textId="35CA5F30" w:rsidR="00F74A7D" w:rsidRDefault="00AE43B3" w:rsidP="00AE43B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COI COVID-19 Resources Page:</w:t>
            </w:r>
          </w:p>
          <w:p w14:paraId="4ABFEE64" w14:textId="38FAB8D2" w:rsidR="00AE43B3" w:rsidRPr="00F74A7D" w:rsidRDefault="00AE43B3" w:rsidP="00AE43B3">
            <w:pPr>
              <w:spacing w:after="0" w:line="240" w:lineRule="auto"/>
              <w:rPr>
                <w:rFonts w:cs="Calibri"/>
              </w:rPr>
            </w:pPr>
            <w:hyperlink r:id="rId15" w:history="1">
              <w:r w:rsidRPr="00045E84">
                <w:rPr>
                  <w:rStyle w:val="Hyperlink"/>
                  <w:rFonts w:cs="Calibri"/>
                </w:rPr>
                <w:t>https://ucsdcommunityhealth.org/work/san-diego-county/covid-19-response/</w:t>
              </w:r>
            </w:hyperlink>
          </w:p>
        </w:tc>
        <w:tc>
          <w:tcPr>
            <w:tcW w:w="3083" w:type="dxa"/>
            <w:tcBorders>
              <w:top w:val="double" w:sz="4" w:space="0" w:color="auto"/>
              <w:bottom w:val="double" w:sz="4" w:space="0" w:color="auto"/>
            </w:tcBorders>
          </w:tcPr>
          <w:p w14:paraId="402942CD" w14:textId="77777777" w:rsidR="00093175" w:rsidRPr="00B44611" w:rsidRDefault="00093175" w:rsidP="00B44611">
            <w:pPr>
              <w:spacing w:after="0" w:line="240" w:lineRule="auto"/>
              <w:rPr>
                <w:color w:val="FF0000"/>
              </w:rPr>
            </w:pPr>
          </w:p>
        </w:tc>
      </w:tr>
      <w:tr w:rsidR="00836B7C" w:rsidRPr="003E78F3" w14:paraId="7E48363E" w14:textId="77777777" w:rsidTr="00603203">
        <w:trPr>
          <w:trHeight w:val="1410"/>
        </w:trPr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</w:tcPr>
          <w:p w14:paraId="09AB2719" w14:textId="3F69B710" w:rsidR="00474B26" w:rsidRDefault="00FB039C" w:rsidP="00474B26">
            <w:pPr>
              <w:spacing w:after="0" w:line="240" w:lineRule="auto"/>
              <w:rPr>
                <w:b/>
              </w:rPr>
            </w:pPr>
            <w:r w:rsidRPr="00FB039C">
              <w:rPr>
                <w:b/>
              </w:rPr>
              <w:lastRenderedPageBreak/>
              <w:t>A Fostering Resiliency Training</w:t>
            </w:r>
          </w:p>
          <w:p w14:paraId="0607A1AF" w14:textId="57B1415B" w:rsidR="00474B26" w:rsidRPr="00474B26" w:rsidRDefault="00FB039C" w:rsidP="00474B26">
            <w:pPr>
              <w:spacing w:after="0" w:line="240" w:lineRule="auto"/>
            </w:pPr>
            <w:proofErr w:type="spellStart"/>
            <w:r>
              <w:t>Lodia</w:t>
            </w:r>
            <w:proofErr w:type="spellEnd"/>
            <w:r>
              <w:t xml:space="preserve"> Ruiz</w:t>
            </w:r>
          </w:p>
        </w:tc>
        <w:tc>
          <w:tcPr>
            <w:tcW w:w="9332" w:type="dxa"/>
            <w:tcBorders>
              <w:top w:val="double" w:sz="4" w:space="0" w:color="auto"/>
              <w:bottom w:val="double" w:sz="4" w:space="0" w:color="auto"/>
            </w:tcBorders>
          </w:tcPr>
          <w:p w14:paraId="6DD26181" w14:textId="36890DCA" w:rsidR="00474B26" w:rsidRPr="00FB039C" w:rsidRDefault="00FB039C" w:rsidP="00474B26">
            <w:pPr>
              <w:pStyle w:val="xmsonormal"/>
              <w:rPr>
                <w:rFonts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Lodia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Ruiz</w:t>
            </w:r>
            <w:r w:rsidR="00474B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FB039C">
              <w:rPr>
                <w:rFonts w:cs="Calibri"/>
                <w:b/>
                <w:bCs/>
              </w:rPr>
              <w:t>S</w:t>
            </w:r>
            <w:r w:rsidRPr="00FB039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ocial Service Program Director YMCA Childcare Resource Service</w:t>
            </w:r>
            <w:r>
              <w:rPr>
                <w:rFonts w:cs="Calibri"/>
                <w:b/>
                <w:bCs/>
              </w:rPr>
              <w:t xml:space="preserve">, </w:t>
            </w:r>
            <w:r w:rsidR="00474B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presented 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ACE’s</w:t>
            </w:r>
          </w:p>
          <w:p w14:paraId="7CC0A6A8" w14:textId="3CD61CF0" w:rsidR="00B74C29" w:rsidRPr="006D2759" w:rsidRDefault="006D2759" w:rsidP="00474B26">
            <w:pPr>
              <w:pStyle w:val="xmsonormal"/>
              <w:numPr>
                <w:ilvl w:val="0"/>
                <w:numId w:val="29"/>
              </w:numPr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Principal 1: Support Responsive Relationships</w:t>
            </w:r>
            <w:r w:rsidR="00B63563">
              <w:rPr>
                <w:rFonts w:ascii="Calibri" w:hAnsi="Calibri" w:cs="Calibri"/>
                <w:sz w:val="22"/>
                <w:szCs w:val="22"/>
              </w:rPr>
              <w:t>- builds healthy brains and resiliency</w:t>
            </w:r>
          </w:p>
          <w:p w14:paraId="08D3F0E9" w14:textId="3BCA245C" w:rsidR="006D2759" w:rsidRPr="006D2759" w:rsidRDefault="006D2759" w:rsidP="00474B26">
            <w:pPr>
              <w:pStyle w:val="xmsonormal"/>
              <w:numPr>
                <w:ilvl w:val="0"/>
                <w:numId w:val="29"/>
              </w:numPr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Principal 2: Strength</w:t>
            </w:r>
            <w:r w:rsidR="00B63563">
              <w:rPr>
                <w:rFonts w:ascii="Calibri" w:hAnsi="Calibri" w:cs="Calibri"/>
                <w:sz w:val="22"/>
                <w:szCs w:val="22"/>
              </w:rPr>
              <w:t xml:space="preserve">en Core Life Skills - </w:t>
            </w:r>
            <w:r>
              <w:rPr>
                <w:rFonts w:ascii="Calibri" w:hAnsi="Calibri" w:cs="Calibri"/>
                <w:sz w:val="22"/>
                <w:szCs w:val="22"/>
              </w:rPr>
              <w:t>encourage activity</w:t>
            </w:r>
            <w:r w:rsidR="00B63563">
              <w:rPr>
                <w:rFonts w:ascii="Calibri" w:hAnsi="Calibri" w:cs="Calibri"/>
                <w:sz w:val="22"/>
                <w:szCs w:val="22"/>
              </w:rPr>
              <w:t>, healthy eating, self-</w:t>
            </w:r>
            <w:r>
              <w:rPr>
                <w:rFonts w:ascii="Calibri" w:hAnsi="Calibri" w:cs="Calibri"/>
                <w:sz w:val="22"/>
                <w:szCs w:val="22"/>
              </w:rPr>
              <w:t>care</w:t>
            </w:r>
            <w:r w:rsidR="00B63563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etc.</w:t>
            </w:r>
          </w:p>
          <w:p w14:paraId="4ABCDBD1" w14:textId="6C9146A8" w:rsidR="006D2759" w:rsidRPr="00B63563" w:rsidRDefault="006D2759" w:rsidP="00474B26">
            <w:pPr>
              <w:pStyle w:val="xmsonormal"/>
              <w:numPr>
                <w:ilvl w:val="0"/>
                <w:numId w:val="29"/>
              </w:numPr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Princ</w:t>
            </w:r>
            <w:r w:rsidR="00B63563">
              <w:rPr>
                <w:rFonts w:ascii="Calibri" w:hAnsi="Calibri" w:cs="Calibri"/>
                <w:sz w:val="22"/>
                <w:szCs w:val="22"/>
              </w:rPr>
              <w:t>ipal 3: Reduce Sources of Stress – with COVID-19: limit child watching the news, social media</w:t>
            </w:r>
          </w:p>
          <w:p w14:paraId="266AED74" w14:textId="29AF156F" w:rsidR="00B63563" w:rsidRPr="00B63563" w:rsidRDefault="00B63563" w:rsidP="00474B26">
            <w:pPr>
              <w:pStyle w:val="xmsonormal"/>
              <w:numPr>
                <w:ilvl w:val="0"/>
                <w:numId w:val="29"/>
              </w:numPr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 Aware of basic need resources (i.e., safe shelter, medical care, </w:t>
            </w:r>
            <w:r w:rsidRPr="00B63563">
              <w:rPr>
                <w:rFonts w:ascii="Calibri" w:hAnsi="Calibri" w:cs="Calibri"/>
                <w:sz w:val="22"/>
                <w:szCs w:val="22"/>
              </w:rPr>
              <w:t>mental health services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etc.)</w:t>
            </w:r>
          </w:p>
          <w:p w14:paraId="4ED6EA9E" w14:textId="75FDD896" w:rsidR="00B63563" w:rsidRDefault="00B63563" w:rsidP="00B63563">
            <w:pPr>
              <w:pStyle w:val="xmsonormal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 more information, please contact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Lodia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at: </w:t>
            </w:r>
            <w:hyperlink r:id="rId16" w:history="1">
              <w:r w:rsidRPr="00045E84">
                <w:rPr>
                  <w:rStyle w:val="Hyperlink"/>
                  <w:rFonts w:ascii="Calibri" w:hAnsi="Calibri" w:cs="Calibri"/>
                  <w:sz w:val="22"/>
                  <w:szCs w:val="22"/>
                </w:rPr>
                <w:t>lruiz@ymca.org</w:t>
              </w:r>
            </w:hyperlink>
          </w:p>
          <w:p w14:paraId="2DAD428C" w14:textId="2F8650CF" w:rsidR="00B63563" w:rsidRPr="00474B26" w:rsidRDefault="00B63563" w:rsidP="00B63563">
            <w:pPr>
              <w:pStyle w:val="xmsonormal"/>
              <w:rPr>
                <w:rFonts w:cs="Calibri"/>
              </w:rPr>
            </w:pPr>
          </w:p>
        </w:tc>
        <w:tc>
          <w:tcPr>
            <w:tcW w:w="3083" w:type="dxa"/>
            <w:tcBorders>
              <w:top w:val="double" w:sz="4" w:space="0" w:color="auto"/>
              <w:bottom w:val="double" w:sz="4" w:space="0" w:color="auto"/>
            </w:tcBorders>
          </w:tcPr>
          <w:p w14:paraId="6ADEBEBD" w14:textId="77777777" w:rsidR="00836B7C" w:rsidRPr="00B44611" w:rsidRDefault="00836B7C" w:rsidP="008A644B">
            <w:pPr>
              <w:spacing w:after="0" w:line="240" w:lineRule="auto"/>
              <w:rPr>
                <w:color w:val="FF0000"/>
              </w:rPr>
            </w:pPr>
          </w:p>
        </w:tc>
      </w:tr>
      <w:tr w:rsidR="008A644B" w:rsidRPr="003E78F3" w14:paraId="333DFED4" w14:textId="77777777" w:rsidTr="000560E8">
        <w:trPr>
          <w:trHeight w:val="50"/>
        </w:trPr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</w:tcPr>
          <w:p w14:paraId="783D6250" w14:textId="4B72371C" w:rsidR="008A644B" w:rsidRDefault="00FB039C" w:rsidP="00474B26">
            <w:pPr>
              <w:spacing w:after="0" w:line="240" w:lineRule="auto"/>
              <w:rPr>
                <w:b/>
                <w:bCs/>
              </w:rPr>
            </w:pPr>
            <w:r w:rsidRPr="00FB039C">
              <w:rPr>
                <w:b/>
                <w:bCs/>
              </w:rPr>
              <w:t>Early Childhood Domain Work-plan</w:t>
            </w:r>
          </w:p>
          <w:p w14:paraId="3355E3C8" w14:textId="65F1A054" w:rsidR="00FB039C" w:rsidRPr="00AE43B3" w:rsidRDefault="00FB039C" w:rsidP="00474B26">
            <w:pPr>
              <w:spacing w:after="0" w:line="240" w:lineRule="auto"/>
            </w:pPr>
            <w:r w:rsidRPr="00AE43B3">
              <w:rPr>
                <w:bCs/>
              </w:rPr>
              <w:t>Kathryn Goldberg</w:t>
            </w:r>
          </w:p>
        </w:tc>
        <w:tc>
          <w:tcPr>
            <w:tcW w:w="9332" w:type="dxa"/>
            <w:tcBorders>
              <w:top w:val="double" w:sz="4" w:space="0" w:color="auto"/>
              <w:bottom w:val="double" w:sz="4" w:space="0" w:color="auto"/>
            </w:tcBorders>
          </w:tcPr>
          <w:p w14:paraId="68E343AD" w14:textId="71A83AC2" w:rsidR="00AE43B3" w:rsidRDefault="00AE43B3" w:rsidP="00AE43B3">
            <w:pPr>
              <w:spacing w:after="0" w:line="240" w:lineRule="auto"/>
              <w:rPr>
                <w:b/>
                <w:bCs/>
              </w:rPr>
            </w:pPr>
            <w:r w:rsidRPr="00FB039C">
              <w:rPr>
                <w:b/>
                <w:bCs/>
              </w:rPr>
              <w:t>Early Childhood Domain Work-plan</w:t>
            </w:r>
            <w:r>
              <w:rPr>
                <w:b/>
                <w:bCs/>
              </w:rPr>
              <w:t xml:space="preserve"> Strategic Planning Update</w:t>
            </w:r>
          </w:p>
          <w:p w14:paraId="5B6872A2" w14:textId="4DC9450C" w:rsidR="00F74A7D" w:rsidRDefault="00F74A7D" w:rsidP="00B63563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The COI priorities and strategies for 2020 were reviewed and reframed </w:t>
            </w:r>
            <w:r w:rsidR="00AE43B3">
              <w:rPr>
                <w:rFonts w:asciiTheme="minorHAnsi" w:hAnsiTheme="minorHAnsi" w:cstheme="minorHAnsi"/>
                <w:bCs/>
                <w:iCs/>
              </w:rPr>
              <w:t>with a healthy equity and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COVID-19 l</w:t>
            </w:r>
            <w:r w:rsidR="00AE43B3">
              <w:rPr>
                <w:rFonts w:asciiTheme="minorHAnsi" w:hAnsiTheme="minorHAnsi" w:cstheme="minorHAnsi"/>
                <w:bCs/>
                <w:iCs/>
              </w:rPr>
              <w:t xml:space="preserve">ens. Framework was provided by Be the Change Consulting. </w:t>
            </w:r>
            <w:r>
              <w:rPr>
                <w:rFonts w:asciiTheme="minorHAnsi" w:hAnsiTheme="minorHAnsi" w:cstheme="minorHAnsi"/>
                <w:bCs/>
                <w:iCs/>
              </w:rPr>
              <w:t>UCSD’s Design Lab will further lead the COI to establish meaningful collective strategy and policy advocacy in the coming months.</w:t>
            </w:r>
          </w:p>
          <w:p w14:paraId="0077D06D" w14:textId="77777777" w:rsidR="00B63563" w:rsidRPr="004C21B2" w:rsidRDefault="00B63563" w:rsidP="00B63563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  <w:p w14:paraId="06E00180" w14:textId="065CAB46" w:rsidR="00AE43B3" w:rsidRDefault="00B63563" w:rsidP="00B63563">
            <w:pPr>
              <w:spacing w:after="0" w:line="240" w:lineRule="auto"/>
            </w:pPr>
            <w:r>
              <w:t>Focus areas build into the Early Childhood work-plan:</w:t>
            </w:r>
          </w:p>
          <w:p w14:paraId="6BBAFF62" w14:textId="65CB9ADD" w:rsidR="00CF3BFE" w:rsidRDefault="00CF3BFE" w:rsidP="00B6356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3500 childcare providers – </w:t>
            </w:r>
            <w:proofErr w:type="gramStart"/>
            <w:r w:rsidR="00B63563">
              <w:t xml:space="preserve">A </w:t>
            </w:r>
            <w:r>
              <w:t>small percentage participate</w:t>
            </w:r>
            <w:proofErr w:type="gramEnd"/>
            <w:r>
              <w:t xml:space="preserve"> in CACFP – focus on family childcare as potential area. </w:t>
            </w:r>
          </w:p>
          <w:p w14:paraId="31479EEF" w14:textId="77777777" w:rsidR="00AE43B3" w:rsidRDefault="00CF3BFE" w:rsidP="00B6356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BF Duration Data: Discussed challenges with creating a syste</w:t>
            </w:r>
            <w:r w:rsidR="00AE43B3">
              <w:t>m to get this data through EHRs.</w:t>
            </w:r>
          </w:p>
          <w:p w14:paraId="26E5EC48" w14:textId="791838CA" w:rsidR="00AE43B3" w:rsidRDefault="00AE43B3" w:rsidP="00B6356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Invite: SD Breastfeeding Coalition to these meetings to increase visibility and promotion. </w:t>
            </w:r>
          </w:p>
          <w:p w14:paraId="1B563720" w14:textId="73D1A063" w:rsidR="00AE43B3" w:rsidRDefault="00AE43B3" w:rsidP="00B63563">
            <w:pPr>
              <w:spacing w:after="0" w:line="240" w:lineRule="auto"/>
            </w:pPr>
          </w:p>
        </w:tc>
        <w:tc>
          <w:tcPr>
            <w:tcW w:w="3083" w:type="dxa"/>
            <w:tcBorders>
              <w:top w:val="double" w:sz="4" w:space="0" w:color="auto"/>
              <w:bottom w:val="double" w:sz="4" w:space="0" w:color="auto"/>
            </w:tcBorders>
          </w:tcPr>
          <w:p w14:paraId="0694BE20" w14:textId="77777777" w:rsidR="008A644B" w:rsidRDefault="00B63563" w:rsidP="00AE43B3">
            <w:pPr>
              <w:spacing w:after="0" w:line="240" w:lineRule="auto"/>
            </w:pPr>
            <w:r>
              <w:t xml:space="preserve">Lisa </w:t>
            </w:r>
            <w:proofErr w:type="spellStart"/>
            <w:r>
              <w:t>Bandong</w:t>
            </w:r>
            <w:proofErr w:type="spellEnd"/>
            <w:r>
              <w:t xml:space="preserve"> would like to be included in our strategic process.</w:t>
            </w:r>
          </w:p>
          <w:p w14:paraId="134E9823" w14:textId="77777777" w:rsidR="00226DB5" w:rsidRDefault="00226DB5" w:rsidP="00AE43B3">
            <w:pPr>
              <w:spacing w:after="0" w:line="240" w:lineRule="auto"/>
            </w:pPr>
          </w:p>
          <w:p w14:paraId="558D929A" w14:textId="40D7B89C" w:rsidR="00226DB5" w:rsidRPr="00EC0A1A" w:rsidRDefault="00226DB5" w:rsidP="00AE43B3">
            <w:pPr>
              <w:spacing w:after="0" w:line="240" w:lineRule="auto"/>
              <w:rPr>
                <w:color w:val="FF0000"/>
              </w:rPr>
            </w:pPr>
          </w:p>
        </w:tc>
      </w:tr>
      <w:tr w:rsidR="0005727C" w:rsidRPr="003E78F3" w14:paraId="4722F12F" w14:textId="77777777" w:rsidTr="000560E8">
        <w:trPr>
          <w:trHeight w:val="50"/>
        </w:trPr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</w:tcPr>
          <w:p w14:paraId="6C65DF88" w14:textId="23A912EA" w:rsidR="0005727C" w:rsidRPr="000008D6" w:rsidRDefault="00474B26" w:rsidP="00474B26">
            <w:pPr>
              <w:spacing w:after="0" w:line="240" w:lineRule="auto"/>
              <w:rPr>
                <w:b/>
              </w:rPr>
            </w:pPr>
            <w:r w:rsidRPr="000008D6">
              <w:rPr>
                <w:b/>
              </w:rPr>
              <w:t xml:space="preserve">Next Meeting </w:t>
            </w:r>
          </w:p>
        </w:tc>
        <w:tc>
          <w:tcPr>
            <w:tcW w:w="9332" w:type="dxa"/>
            <w:tcBorders>
              <w:top w:val="double" w:sz="4" w:space="0" w:color="auto"/>
              <w:bottom w:val="double" w:sz="4" w:space="0" w:color="auto"/>
            </w:tcBorders>
          </w:tcPr>
          <w:p w14:paraId="1B3D606A" w14:textId="77777777" w:rsidR="000008D6" w:rsidRPr="000008D6" w:rsidRDefault="00474B26" w:rsidP="000008D6">
            <w:pPr>
              <w:spacing w:line="252" w:lineRule="auto"/>
              <w:rPr>
                <w:b/>
              </w:rPr>
            </w:pPr>
            <w:r w:rsidRPr="000008D6">
              <w:rPr>
                <w:rFonts w:cs="Calibri"/>
                <w:b/>
                <w:bCs/>
              </w:rPr>
              <w:t>Our</w:t>
            </w:r>
            <w:r w:rsidRPr="000008D6">
              <w:rPr>
                <w:rFonts w:cs="Calibri"/>
              </w:rPr>
              <w:t xml:space="preserve"> </w:t>
            </w:r>
            <w:r w:rsidRPr="000008D6">
              <w:rPr>
                <w:rFonts w:cs="Calibri"/>
                <w:b/>
                <w:bCs/>
              </w:rPr>
              <w:t xml:space="preserve">next meeting will be held on Tuesday, </w:t>
            </w:r>
            <w:r w:rsidR="000008D6" w:rsidRPr="000008D6">
              <w:rPr>
                <w:b/>
              </w:rPr>
              <w:t>May 26th from 10am-11</w:t>
            </w:r>
            <w:proofErr w:type="gramStart"/>
            <w:r w:rsidR="000008D6" w:rsidRPr="000008D6">
              <w:rPr>
                <w:b/>
              </w:rPr>
              <w:t>:30am</w:t>
            </w:r>
            <w:proofErr w:type="gramEnd"/>
            <w:r w:rsidR="000008D6" w:rsidRPr="000008D6">
              <w:rPr>
                <w:b/>
              </w:rPr>
              <w:t xml:space="preserve"> </w:t>
            </w:r>
          </w:p>
          <w:p w14:paraId="1CA88DAA" w14:textId="77777777" w:rsidR="0005727C" w:rsidRPr="000008D6" w:rsidRDefault="000008D6" w:rsidP="000008D6">
            <w:pPr>
              <w:spacing w:line="252" w:lineRule="auto"/>
              <w:rPr>
                <w:b/>
              </w:rPr>
            </w:pPr>
            <w:r w:rsidRPr="000008D6">
              <w:rPr>
                <w:b/>
              </w:rPr>
              <w:t xml:space="preserve">Location: TBD </w:t>
            </w:r>
          </w:p>
        </w:tc>
        <w:tc>
          <w:tcPr>
            <w:tcW w:w="3083" w:type="dxa"/>
            <w:tcBorders>
              <w:top w:val="double" w:sz="4" w:space="0" w:color="auto"/>
              <w:bottom w:val="double" w:sz="4" w:space="0" w:color="auto"/>
            </w:tcBorders>
          </w:tcPr>
          <w:p w14:paraId="094F6D5B" w14:textId="77777777" w:rsidR="0005727C" w:rsidRPr="00EC0A1A" w:rsidRDefault="0005727C" w:rsidP="008A644B">
            <w:pPr>
              <w:rPr>
                <w:color w:val="FF0000"/>
              </w:rPr>
            </w:pPr>
          </w:p>
        </w:tc>
      </w:tr>
    </w:tbl>
    <w:p w14:paraId="228B6999" w14:textId="77777777" w:rsidR="00031366" w:rsidRPr="00076BAD" w:rsidRDefault="00031366" w:rsidP="00CC63C7">
      <w:pPr>
        <w:tabs>
          <w:tab w:val="left" w:pos="1320"/>
        </w:tabs>
      </w:pPr>
    </w:p>
    <w:sectPr w:rsidR="00031366" w:rsidRPr="00076BAD" w:rsidSect="00EF09D0">
      <w:headerReference w:type="default" r:id="rId17"/>
      <w:pgSz w:w="15840" w:h="12240" w:orient="landscape"/>
      <w:pgMar w:top="1440" w:right="1440" w:bottom="432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14006" w14:textId="77777777" w:rsidR="006D2759" w:rsidRDefault="006D2759" w:rsidP="00772EC8">
      <w:pPr>
        <w:spacing w:after="0" w:line="240" w:lineRule="auto"/>
      </w:pPr>
      <w:r>
        <w:separator/>
      </w:r>
    </w:p>
  </w:endnote>
  <w:endnote w:type="continuationSeparator" w:id="0">
    <w:p w14:paraId="1ABBC124" w14:textId="77777777" w:rsidR="006D2759" w:rsidRDefault="006D2759" w:rsidP="0077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EDE09" w14:textId="77777777" w:rsidR="006D2759" w:rsidRDefault="006D2759" w:rsidP="00772EC8">
      <w:pPr>
        <w:spacing w:after="0" w:line="240" w:lineRule="auto"/>
      </w:pPr>
      <w:r>
        <w:separator/>
      </w:r>
    </w:p>
  </w:footnote>
  <w:footnote w:type="continuationSeparator" w:id="0">
    <w:p w14:paraId="61AC7EA9" w14:textId="77777777" w:rsidR="006D2759" w:rsidRDefault="006D2759" w:rsidP="0077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83B2A" w14:textId="77777777" w:rsidR="006D2759" w:rsidRDefault="006D2759" w:rsidP="00EF09D0">
    <w:pPr>
      <w:pStyle w:val="Header"/>
      <w:tabs>
        <w:tab w:val="left" w:pos="3780"/>
      </w:tabs>
    </w:pPr>
    <w:r>
      <w:rPr>
        <w:noProof/>
      </w:rPr>
      <w:drawing>
        <wp:inline distT="0" distB="0" distL="0" distR="0" wp14:anchorId="6902FD1E" wp14:editId="32B56208">
          <wp:extent cx="1095375" cy="431707"/>
          <wp:effectExtent l="0" t="0" r="0" b="0"/>
          <wp:docPr id="1" name="Picture 1" descr="CO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I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880" t="18056" r="10880" b="20370"/>
                  <a:stretch>
                    <a:fillRect/>
                  </a:stretch>
                </pic:blipFill>
                <pic:spPr bwMode="auto">
                  <a:xfrm>
                    <a:off x="0" y="0"/>
                    <a:ext cx="1117609" cy="440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37EA997" wp14:editId="5D3CFA25">
          <wp:extent cx="752475" cy="508429"/>
          <wp:effectExtent l="0" t="0" r="0" b="0"/>
          <wp:docPr id="2" name="Picture 2" descr="5210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210tran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37" cy="523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A28A21" w14:textId="77777777" w:rsidR="006D2759" w:rsidRDefault="006D27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27A"/>
    <w:multiLevelType w:val="hybridMultilevel"/>
    <w:tmpl w:val="84DC7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E37D6"/>
    <w:multiLevelType w:val="hybridMultilevel"/>
    <w:tmpl w:val="74BCEEFE"/>
    <w:lvl w:ilvl="0" w:tplc="5EC05C2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D59E7"/>
    <w:multiLevelType w:val="hybridMultilevel"/>
    <w:tmpl w:val="4E04611E"/>
    <w:lvl w:ilvl="0" w:tplc="2D240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613E2"/>
    <w:multiLevelType w:val="hybridMultilevel"/>
    <w:tmpl w:val="6CA8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410DC7"/>
    <w:multiLevelType w:val="hybridMultilevel"/>
    <w:tmpl w:val="7C1EF0AA"/>
    <w:lvl w:ilvl="0" w:tplc="4184E7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30134B7"/>
    <w:multiLevelType w:val="hybridMultilevel"/>
    <w:tmpl w:val="2E8E5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03C11"/>
    <w:multiLevelType w:val="hybridMultilevel"/>
    <w:tmpl w:val="4BF43D7E"/>
    <w:lvl w:ilvl="0" w:tplc="D1CAE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433D9"/>
    <w:multiLevelType w:val="hybridMultilevel"/>
    <w:tmpl w:val="80888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5B2630"/>
    <w:multiLevelType w:val="hybridMultilevel"/>
    <w:tmpl w:val="55BA3F9E"/>
    <w:lvl w:ilvl="0" w:tplc="40567D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95921"/>
    <w:multiLevelType w:val="hybridMultilevel"/>
    <w:tmpl w:val="638ED276"/>
    <w:lvl w:ilvl="0" w:tplc="970C3F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B6A8C"/>
    <w:multiLevelType w:val="hybridMultilevel"/>
    <w:tmpl w:val="BB98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B59AF"/>
    <w:multiLevelType w:val="hybridMultilevel"/>
    <w:tmpl w:val="F14A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3519A5"/>
    <w:multiLevelType w:val="hybridMultilevel"/>
    <w:tmpl w:val="006E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32453"/>
    <w:multiLevelType w:val="hybridMultilevel"/>
    <w:tmpl w:val="80ACB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75BA6"/>
    <w:multiLevelType w:val="hybridMultilevel"/>
    <w:tmpl w:val="323A5AA0"/>
    <w:lvl w:ilvl="0" w:tplc="05422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E3B3A"/>
    <w:multiLevelType w:val="hybridMultilevel"/>
    <w:tmpl w:val="C0BE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A2AAB"/>
    <w:multiLevelType w:val="hybridMultilevel"/>
    <w:tmpl w:val="F9FA7894"/>
    <w:lvl w:ilvl="0" w:tplc="367CC3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FA2F84"/>
    <w:multiLevelType w:val="multilevel"/>
    <w:tmpl w:val="2F868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7DC393C"/>
    <w:multiLevelType w:val="hybridMultilevel"/>
    <w:tmpl w:val="CF7E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A3EDA"/>
    <w:multiLevelType w:val="hybridMultilevel"/>
    <w:tmpl w:val="ECD2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85DA0"/>
    <w:multiLevelType w:val="hybridMultilevel"/>
    <w:tmpl w:val="C35AE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7E711E"/>
    <w:multiLevelType w:val="hybridMultilevel"/>
    <w:tmpl w:val="CBA40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150C21"/>
    <w:multiLevelType w:val="hybridMultilevel"/>
    <w:tmpl w:val="7F9057DE"/>
    <w:lvl w:ilvl="0" w:tplc="5630EA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7413D"/>
    <w:multiLevelType w:val="hybridMultilevel"/>
    <w:tmpl w:val="F7AC0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2822A7"/>
    <w:multiLevelType w:val="hybridMultilevel"/>
    <w:tmpl w:val="A9281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461291"/>
    <w:multiLevelType w:val="hybridMultilevel"/>
    <w:tmpl w:val="0D026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851C0"/>
    <w:multiLevelType w:val="hybridMultilevel"/>
    <w:tmpl w:val="0D3E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4A1501"/>
    <w:multiLevelType w:val="hybridMultilevel"/>
    <w:tmpl w:val="03D0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6C5C53"/>
    <w:multiLevelType w:val="hybridMultilevel"/>
    <w:tmpl w:val="33047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1"/>
  </w:num>
  <w:num w:numId="5">
    <w:abstractNumId w:val="17"/>
  </w:num>
  <w:num w:numId="6">
    <w:abstractNumId w:val="3"/>
  </w:num>
  <w:num w:numId="7">
    <w:abstractNumId w:val="26"/>
  </w:num>
  <w:num w:numId="8">
    <w:abstractNumId w:val="2"/>
  </w:num>
  <w:num w:numId="9">
    <w:abstractNumId w:val="14"/>
  </w:num>
  <w:num w:numId="10">
    <w:abstractNumId w:val="21"/>
  </w:num>
  <w:num w:numId="11">
    <w:abstractNumId w:val="24"/>
  </w:num>
  <w:num w:numId="12">
    <w:abstractNumId w:val="23"/>
  </w:num>
  <w:num w:numId="13">
    <w:abstractNumId w:val="10"/>
  </w:num>
  <w:num w:numId="14">
    <w:abstractNumId w:val="25"/>
  </w:num>
  <w:num w:numId="15">
    <w:abstractNumId w:val="13"/>
  </w:num>
  <w:num w:numId="16">
    <w:abstractNumId w:val="7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19"/>
  </w:num>
  <w:num w:numId="26">
    <w:abstractNumId w:val="15"/>
  </w:num>
  <w:num w:numId="27">
    <w:abstractNumId w:val="9"/>
  </w:num>
  <w:num w:numId="28">
    <w:abstractNumId w:val="8"/>
  </w:num>
  <w:num w:numId="29">
    <w:abstractNumId w:val="22"/>
  </w:num>
  <w:num w:numId="30">
    <w:abstractNumId w:val="9"/>
  </w:num>
  <w:num w:numId="3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C8"/>
    <w:rsid w:val="000008D6"/>
    <w:rsid w:val="00003A00"/>
    <w:rsid w:val="000128AD"/>
    <w:rsid w:val="00013C02"/>
    <w:rsid w:val="0001542C"/>
    <w:rsid w:val="00022E94"/>
    <w:rsid w:val="00027D71"/>
    <w:rsid w:val="00031366"/>
    <w:rsid w:val="00035D49"/>
    <w:rsid w:val="0003642A"/>
    <w:rsid w:val="00037B98"/>
    <w:rsid w:val="00041199"/>
    <w:rsid w:val="000419B3"/>
    <w:rsid w:val="00045657"/>
    <w:rsid w:val="00045D33"/>
    <w:rsid w:val="0004674C"/>
    <w:rsid w:val="0005336D"/>
    <w:rsid w:val="00053AC5"/>
    <w:rsid w:val="0005585F"/>
    <w:rsid w:val="000560E8"/>
    <w:rsid w:val="000564F1"/>
    <w:rsid w:val="0005727C"/>
    <w:rsid w:val="00061A53"/>
    <w:rsid w:val="00061AC3"/>
    <w:rsid w:val="00064BF3"/>
    <w:rsid w:val="00066F33"/>
    <w:rsid w:val="000703A0"/>
    <w:rsid w:val="000718D7"/>
    <w:rsid w:val="00076BAD"/>
    <w:rsid w:val="000772D7"/>
    <w:rsid w:val="000774D1"/>
    <w:rsid w:val="00077A1D"/>
    <w:rsid w:val="00080246"/>
    <w:rsid w:val="0008134A"/>
    <w:rsid w:val="00081621"/>
    <w:rsid w:val="00081E36"/>
    <w:rsid w:val="000910A0"/>
    <w:rsid w:val="00093151"/>
    <w:rsid w:val="00093175"/>
    <w:rsid w:val="000A17C6"/>
    <w:rsid w:val="000A4E8C"/>
    <w:rsid w:val="000A55DC"/>
    <w:rsid w:val="000A5BD8"/>
    <w:rsid w:val="000A637A"/>
    <w:rsid w:val="000B2390"/>
    <w:rsid w:val="000B46EB"/>
    <w:rsid w:val="000B5BE1"/>
    <w:rsid w:val="000B6864"/>
    <w:rsid w:val="000C088F"/>
    <w:rsid w:val="000C1449"/>
    <w:rsid w:val="000C7D98"/>
    <w:rsid w:val="000D0431"/>
    <w:rsid w:val="000D213A"/>
    <w:rsid w:val="000D5FEC"/>
    <w:rsid w:val="000D6D57"/>
    <w:rsid w:val="000D71D2"/>
    <w:rsid w:val="000E038C"/>
    <w:rsid w:val="000E10DB"/>
    <w:rsid w:val="000E30D0"/>
    <w:rsid w:val="000E4DA6"/>
    <w:rsid w:val="000E62F1"/>
    <w:rsid w:val="000E6917"/>
    <w:rsid w:val="000F6302"/>
    <w:rsid w:val="000F70AC"/>
    <w:rsid w:val="000F7DD0"/>
    <w:rsid w:val="0010036F"/>
    <w:rsid w:val="001024A3"/>
    <w:rsid w:val="001126BC"/>
    <w:rsid w:val="00114858"/>
    <w:rsid w:val="00126A08"/>
    <w:rsid w:val="00133009"/>
    <w:rsid w:val="001349DE"/>
    <w:rsid w:val="00137B7F"/>
    <w:rsid w:val="00140711"/>
    <w:rsid w:val="00143545"/>
    <w:rsid w:val="0014758E"/>
    <w:rsid w:val="001478AD"/>
    <w:rsid w:val="00155B5D"/>
    <w:rsid w:val="00160B4C"/>
    <w:rsid w:val="001677D4"/>
    <w:rsid w:val="00170F6D"/>
    <w:rsid w:val="001724B1"/>
    <w:rsid w:val="00174E87"/>
    <w:rsid w:val="00176BCD"/>
    <w:rsid w:val="00183A08"/>
    <w:rsid w:val="00184647"/>
    <w:rsid w:val="00184835"/>
    <w:rsid w:val="00184D6F"/>
    <w:rsid w:val="001858AA"/>
    <w:rsid w:val="00185C06"/>
    <w:rsid w:val="001913AE"/>
    <w:rsid w:val="00194A62"/>
    <w:rsid w:val="001A07A8"/>
    <w:rsid w:val="001A1EF9"/>
    <w:rsid w:val="001B2451"/>
    <w:rsid w:val="001B792C"/>
    <w:rsid w:val="001B7D94"/>
    <w:rsid w:val="001C04AD"/>
    <w:rsid w:val="001C04DF"/>
    <w:rsid w:val="001C5369"/>
    <w:rsid w:val="001C55F1"/>
    <w:rsid w:val="001C6243"/>
    <w:rsid w:val="001D15F3"/>
    <w:rsid w:val="001D570D"/>
    <w:rsid w:val="001D5DCC"/>
    <w:rsid w:val="001E18B1"/>
    <w:rsid w:val="001E1DC0"/>
    <w:rsid w:val="001F5676"/>
    <w:rsid w:val="001F6748"/>
    <w:rsid w:val="001F67AC"/>
    <w:rsid w:val="002102CB"/>
    <w:rsid w:val="002107B2"/>
    <w:rsid w:val="00211030"/>
    <w:rsid w:val="002124B3"/>
    <w:rsid w:val="0021451D"/>
    <w:rsid w:val="0022166F"/>
    <w:rsid w:val="002219C9"/>
    <w:rsid w:val="00224D1A"/>
    <w:rsid w:val="00226DB5"/>
    <w:rsid w:val="00233EC9"/>
    <w:rsid w:val="00235E9A"/>
    <w:rsid w:val="00237542"/>
    <w:rsid w:val="00240685"/>
    <w:rsid w:val="00243E1B"/>
    <w:rsid w:val="00253382"/>
    <w:rsid w:val="00256216"/>
    <w:rsid w:val="00260D6A"/>
    <w:rsid w:val="00264CC9"/>
    <w:rsid w:val="00265726"/>
    <w:rsid w:val="002669DD"/>
    <w:rsid w:val="0026706C"/>
    <w:rsid w:val="00270A13"/>
    <w:rsid w:val="00270A3A"/>
    <w:rsid w:val="00270C67"/>
    <w:rsid w:val="00271C7E"/>
    <w:rsid w:val="0027308C"/>
    <w:rsid w:val="00276964"/>
    <w:rsid w:val="00283CFA"/>
    <w:rsid w:val="0029061C"/>
    <w:rsid w:val="002931C9"/>
    <w:rsid w:val="00293FC3"/>
    <w:rsid w:val="002963B9"/>
    <w:rsid w:val="002A0035"/>
    <w:rsid w:val="002A221E"/>
    <w:rsid w:val="002A4AB2"/>
    <w:rsid w:val="002A6248"/>
    <w:rsid w:val="002A758E"/>
    <w:rsid w:val="002B0209"/>
    <w:rsid w:val="002B1CE9"/>
    <w:rsid w:val="002B2523"/>
    <w:rsid w:val="002C1091"/>
    <w:rsid w:val="002C1C97"/>
    <w:rsid w:val="002C600F"/>
    <w:rsid w:val="002C696F"/>
    <w:rsid w:val="002C697C"/>
    <w:rsid w:val="002C6C18"/>
    <w:rsid w:val="002C76F8"/>
    <w:rsid w:val="002D256F"/>
    <w:rsid w:val="002D3D08"/>
    <w:rsid w:val="002D438B"/>
    <w:rsid w:val="002E012C"/>
    <w:rsid w:val="002E2751"/>
    <w:rsid w:val="002E2DB3"/>
    <w:rsid w:val="002E3740"/>
    <w:rsid w:val="002E57A2"/>
    <w:rsid w:val="002E633F"/>
    <w:rsid w:val="002F2DB9"/>
    <w:rsid w:val="002F7740"/>
    <w:rsid w:val="00303CE2"/>
    <w:rsid w:val="00305193"/>
    <w:rsid w:val="00307DE0"/>
    <w:rsid w:val="00316632"/>
    <w:rsid w:val="00323524"/>
    <w:rsid w:val="0033060B"/>
    <w:rsid w:val="00331A28"/>
    <w:rsid w:val="00331A9A"/>
    <w:rsid w:val="003406F2"/>
    <w:rsid w:val="00345055"/>
    <w:rsid w:val="00346799"/>
    <w:rsid w:val="00346BE4"/>
    <w:rsid w:val="00351A63"/>
    <w:rsid w:val="00364598"/>
    <w:rsid w:val="0036720B"/>
    <w:rsid w:val="00372855"/>
    <w:rsid w:val="00381F3E"/>
    <w:rsid w:val="00386E04"/>
    <w:rsid w:val="003967FE"/>
    <w:rsid w:val="003A0A65"/>
    <w:rsid w:val="003A0DAD"/>
    <w:rsid w:val="003A1103"/>
    <w:rsid w:val="003A2669"/>
    <w:rsid w:val="003A4B9E"/>
    <w:rsid w:val="003A7BD3"/>
    <w:rsid w:val="003B2AB0"/>
    <w:rsid w:val="003B4469"/>
    <w:rsid w:val="003B5D97"/>
    <w:rsid w:val="003C20EB"/>
    <w:rsid w:val="003C2F42"/>
    <w:rsid w:val="003C73D7"/>
    <w:rsid w:val="003D3A74"/>
    <w:rsid w:val="003D45B0"/>
    <w:rsid w:val="003E11E3"/>
    <w:rsid w:val="003E292D"/>
    <w:rsid w:val="003E78F3"/>
    <w:rsid w:val="003F0172"/>
    <w:rsid w:val="003F33DD"/>
    <w:rsid w:val="003F35F6"/>
    <w:rsid w:val="00410856"/>
    <w:rsid w:val="00414CDA"/>
    <w:rsid w:val="004174C8"/>
    <w:rsid w:val="0043548D"/>
    <w:rsid w:val="00435FA0"/>
    <w:rsid w:val="004415E8"/>
    <w:rsid w:val="00445158"/>
    <w:rsid w:val="004515C8"/>
    <w:rsid w:val="004609E0"/>
    <w:rsid w:val="00464DAD"/>
    <w:rsid w:val="004664C0"/>
    <w:rsid w:val="004673CA"/>
    <w:rsid w:val="0047432A"/>
    <w:rsid w:val="00474B26"/>
    <w:rsid w:val="004757B0"/>
    <w:rsid w:val="0048154C"/>
    <w:rsid w:val="00482D08"/>
    <w:rsid w:val="00484B5D"/>
    <w:rsid w:val="004949F7"/>
    <w:rsid w:val="004A3D9F"/>
    <w:rsid w:val="004B2241"/>
    <w:rsid w:val="004B25FB"/>
    <w:rsid w:val="004B4202"/>
    <w:rsid w:val="004C0D93"/>
    <w:rsid w:val="004C2A37"/>
    <w:rsid w:val="004C4B0B"/>
    <w:rsid w:val="004D1A9E"/>
    <w:rsid w:val="004D29CF"/>
    <w:rsid w:val="004D5234"/>
    <w:rsid w:val="004E013F"/>
    <w:rsid w:val="004E08C3"/>
    <w:rsid w:val="004E5FA6"/>
    <w:rsid w:val="004E7645"/>
    <w:rsid w:val="004F1F56"/>
    <w:rsid w:val="004F221A"/>
    <w:rsid w:val="0050217A"/>
    <w:rsid w:val="00502AF9"/>
    <w:rsid w:val="0050553C"/>
    <w:rsid w:val="00505913"/>
    <w:rsid w:val="00511FA4"/>
    <w:rsid w:val="00513009"/>
    <w:rsid w:val="005135AD"/>
    <w:rsid w:val="00514093"/>
    <w:rsid w:val="0051685E"/>
    <w:rsid w:val="00517F98"/>
    <w:rsid w:val="0053242F"/>
    <w:rsid w:val="00533066"/>
    <w:rsid w:val="005339EB"/>
    <w:rsid w:val="00533D88"/>
    <w:rsid w:val="005409B1"/>
    <w:rsid w:val="00546F9F"/>
    <w:rsid w:val="00547ABE"/>
    <w:rsid w:val="00553697"/>
    <w:rsid w:val="00555E0F"/>
    <w:rsid w:val="00555F1B"/>
    <w:rsid w:val="00556CF0"/>
    <w:rsid w:val="00567E4D"/>
    <w:rsid w:val="005706AB"/>
    <w:rsid w:val="005707A5"/>
    <w:rsid w:val="00573D40"/>
    <w:rsid w:val="00574605"/>
    <w:rsid w:val="00574932"/>
    <w:rsid w:val="00575DB5"/>
    <w:rsid w:val="00581F7A"/>
    <w:rsid w:val="00584B12"/>
    <w:rsid w:val="00591C2A"/>
    <w:rsid w:val="00597205"/>
    <w:rsid w:val="005A06A4"/>
    <w:rsid w:val="005A088C"/>
    <w:rsid w:val="005A0F9F"/>
    <w:rsid w:val="005A53BC"/>
    <w:rsid w:val="005A6AFE"/>
    <w:rsid w:val="005C007D"/>
    <w:rsid w:val="005C2A8E"/>
    <w:rsid w:val="005C3093"/>
    <w:rsid w:val="005C74C5"/>
    <w:rsid w:val="005D262E"/>
    <w:rsid w:val="005D299B"/>
    <w:rsid w:val="005D4670"/>
    <w:rsid w:val="005E25AF"/>
    <w:rsid w:val="005E6E1A"/>
    <w:rsid w:val="005E769A"/>
    <w:rsid w:val="005F1989"/>
    <w:rsid w:val="00603203"/>
    <w:rsid w:val="00607D0C"/>
    <w:rsid w:val="00607E08"/>
    <w:rsid w:val="0061565B"/>
    <w:rsid w:val="00622EB1"/>
    <w:rsid w:val="00626904"/>
    <w:rsid w:val="00630C75"/>
    <w:rsid w:val="00632740"/>
    <w:rsid w:val="006335BD"/>
    <w:rsid w:val="00634578"/>
    <w:rsid w:val="006360FD"/>
    <w:rsid w:val="0064401D"/>
    <w:rsid w:val="00644D09"/>
    <w:rsid w:val="00644D7B"/>
    <w:rsid w:val="0065031C"/>
    <w:rsid w:val="00652907"/>
    <w:rsid w:val="006541D6"/>
    <w:rsid w:val="006616E7"/>
    <w:rsid w:val="00667977"/>
    <w:rsid w:val="00675E7E"/>
    <w:rsid w:val="0067637A"/>
    <w:rsid w:val="0068592D"/>
    <w:rsid w:val="006860C3"/>
    <w:rsid w:val="006936D2"/>
    <w:rsid w:val="00694738"/>
    <w:rsid w:val="0069547C"/>
    <w:rsid w:val="00695D1B"/>
    <w:rsid w:val="006977E8"/>
    <w:rsid w:val="00697DD9"/>
    <w:rsid w:val="006A5B4F"/>
    <w:rsid w:val="006B1AA6"/>
    <w:rsid w:val="006B66A7"/>
    <w:rsid w:val="006B7274"/>
    <w:rsid w:val="006C645D"/>
    <w:rsid w:val="006D2759"/>
    <w:rsid w:val="006D63E6"/>
    <w:rsid w:val="006D6436"/>
    <w:rsid w:val="006E0469"/>
    <w:rsid w:val="006E4078"/>
    <w:rsid w:val="006F14F0"/>
    <w:rsid w:val="006F26D3"/>
    <w:rsid w:val="00703260"/>
    <w:rsid w:val="007060C4"/>
    <w:rsid w:val="00706BD3"/>
    <w:rsid w:val="00710956"/>
    <w:rsid w:val="00722171"/>
    <w:rsid w:val="00723DD3"/>
    <w:rsid w:val="007246E5"/>
    <w:rsid w:val="00736045"/>
    <w:rsid w:val="00741065"/>
    <w:rsid w:val="00743ECF"/>
    <w:rsid w:val="007528B5"/>
    <w:rsid w:val="007601CF"/>
    <w:rsid w:val="00762822"/>
    <w:rsid w:val="00762E2B"/>
    <w:rsid w:val="00767E19"/>
    <w:rsid w:val="00772EC8"/>
    <w:rsid w:val="007764F4"/>
    <w:rsid w:val="007801C2"/>
    <w:rsid w:val="00780552"/>
    <w:rsid w:val="00792537"/>
    <w:rsid w:val="0079767C"/>
    <w:rsid w:val="007A3AF1"/>
    <w:rsid w:val="007A3F95"/>
    <w:rsid w:val="007A4FCC"/>
    <w:rsid w:val="007A5210"/>
    <w:rsid w:val="007B1D00"/>
    <w:rsid w:val="007B3F78"/>
    <w:rsid w:val="007B5A63"/>
    <w:rsid w:val="007B7DBC"/>
    <w:rsid w:val="007C0970"/>
    <w:rsid w:val="007D0E46"/>
    <w:rsid w:val="007D3356"/>
    <w:rsid w:val="007D6A63"/>
    <w:rsid w:val="007E0022"/>
    <w:rsid w:val="007E113D"/>
    <w:rsid w:val="007E20DD"/>
    <w:rsid w:val="007E2B45"/>
    <w:rsid w:val="007E3501"/>
    <w:rsid w:val="007E3D3A"/>
    <w:rsid w:val="007E4091"/>
    <w:rsid w:val="007E4886"/>
    <w:rsid w:val="007E60B1"/>
    <w:rsid w:val="007F00CE"/>
    <w:rsid w:val="007F3815"/>
    <w:rsid w:val="007F71F9"/>
    <w:rsid w:val="0080372E"/>
    <w:rsid w:val="00805285"/>
    <w:rsid w:val="008056B1"/>
    <w:rsid w:val="008124BA"/>
    <w:rsid w:val="008166E6"/>
    <w:rsid w:val="00817DCB"/>
    <w:rsid w:val="00827653"/>
    <w:rsid w:val="00831CC6"/>
    <w:rsid w:val="00833180"/>
    <w:rsid w:val="00836379"/>
    <w:rsid w:val="00836B7C"/>
    <w:rsid w:val="00836C82"/>
    <w:rsid w:val="008440E3"/>
    <w:rsid w:val="00852759"/>
    <w:rsid w:val="00855908"/>
    <w:rsid w:val="00860F3D"/>
    <w:rsid w:val="008623DC"/>
    <w:rsid w:val="00864AC7"/>
    <w:rsid w:val="00864F04"/>
    <w:rsid w:val="008677A2"/>
    <w:rsid w:val="00876019"/>
    <w:rsid w:val="00877C66"/>
    <w:rsid w:val="00877EBC"/>
    <w:rsid w:val="008859C3"/>
    <w:rsid w:val="00885C2E"/>
    <w:rsid w:val="008915DE"/>
    <w:rsid w:val="008A035B"/>
    <w:rsid w:val="008A0F73"/>
    <w:rsid w:val="008A345E"/>
    <w:rsid w:val="008A4D1E"/>
    <w:rsid w:val="008A6357"/>
    <w:rsid w:val="008A644B"/>
    <w:rsid w:val="008A6ED6"/>
    <w:rsid w:val="008C103D"/>
    <w:rsid w:val="008C190C"/>
    <w:rsid w:val="008C4429"/>
    <w:rsid w:val="008C559A"/>
    <w:rsid w:val="008C6094"/>
    <w:rsid w:val="008C7468"/>
    <w:rsid w:val="008D048E"/>
    <w:rsid w:val="008D199C"/>
    <w:rsid w:val="008E0F71"/>
    <w:rsid w:val="008E159A"/>
    <w:rsid w:val="008F27A4"/>
    <w:rsid w:val="008F7037"/>
    <w:rsid w:val="00901E5A"/>
    <w:rsid w:val="00906352"/>
    <w:rsid w:val="0090773F"/>
    <w:rsid w:val="0091290E"/>
    <w:rsid w:val="009148B8"/>
    <w:rsid w:val="00924C59"/>
    <w:rsid w:val="0092721B"/>
    <w:rsid w:val="009275E4"/>
    <w:rsid w:val="00932CA2"/>
    <w:rsid w:val="00933EC7"/>
    <w:rsid w:val="009354A8"/>
    <w:rsid w:val="009362CD"/>
    <w:rsid w:val="00936B4B"/>
    <w:rsid w:val="009415D8"/>
    <w:rsid w:val="00943879"/>
    <w:rsid w:val="00943FBF"/>
    <w:rsid w:val="00951C8A"/>
    <w:rsid w:val="009528B4"/>
    <w:rsid w:val="00960C28"/>
    <w:rsid w:val="00961C96"/>
    <w:rsid w:val="00961E95"/>
    <w:rsid w:val="009631B2"/>
    <w:rsid w:val="0096659E"/>
    <w:rsid w:val="00970967"/>
    <w:rsid w:val="00970ACE"/>
    <w:rsid w:val="009779D0"/>
    <w:rsid w:val="00981C63"/>
    <w:rsid w:val="00982150"/>
    <w:rsid w:val="0098476F"/>
    <w:rsid w:val="00984F1C"/>
    <w:rsid w:val="009904CE"/>
    <w:rsid w:val="00993307"/>
    <w:rsid w:val="00993BAF"/>
    <w:rsid w:val="00993C1F"/>
    <w:rsid w:val="009957A0"/>
    <w:rsid w:val="0099580C"/>
    <w:rsid w:val="00995F16"/>
    <w:rsid w:val="009A4690"/>
    <w:rsid w:val="009A602C"/>
    <w:rsid w:val="009A74A5"/>
    <w:rsid w:val="009B28AB"/>
    <w:rsid w:val="009C46A5"/>
    <w:rsid w:val="009C4B21"/>
    <w:rsid w:val="009C50DA"/>
    <w:rsid w:val="009D127B"/>
    <w:rsid w:val="009E31BA"/>
    <w:rsid w:val="009E7EF3"/>
    <w:rsid w:val="00A05706"/>
    <w:rsid w:val="00A1143E"/>
    <w:rsid w:val="00A1490E"/>
    <w:rsid w:val="00A16D9C"/>
    <w:rsid w:val="00A2048A"/>
    <w:rsid w:val="00A2221A"/>
    <w:rsid w:val="00A239B9"/>
    <w:rsid w:val="00A276F9"/>
    <w:rsid w:val="00A327C4"/>
    <w:rsid w:val="00A34F34"/>
    <w:rsid w:val="00A3547A"/>
    <w:rsid w:val="00A422AC"/>
    <w:rsid w:val="00A42D48"/>
    <w:rsid w:val="00A4532E"/>
    <w:rsid w:val="00A45872"/>
    <w:rsid w:val="00A46580"/>
    <w:rsid w:val="00A47959"/>
    <w:rsid w:val="00A5147E"/>
    <w:rsid w:val="00A5499F"/>
    <w:rsid w:val="00A5692D"/>
    <w:rsid w:val="00A574B0"/>
    <w:rsid w:val="00A61315"/>
    <w:rsid w:val="00A621B4"/>
    <w:rsid w:val="00A66B7E"/>
    <w:rsid w:val="00A70BD7"/>
    <w:rsid w:val="00A730EC"/>
    <w:rsid w:val="00A759CE"/>
    <w:rsid w:val="00A82A1E"/>
    <w:rsid w:val="00A90EB4"/>
    <w:rsid w:val="00A91AC8"/>
    <w:rsid w:val="00A926BE"/>
    <w:rsid w:val="00A96781"/>
    <w:rsid w:val="00AA3158"/>
    <w:rsid w:val="00AA3D6C"/>
    <w:rsid w:val="00AB135E"/>
    <w:rsid w:val="00AB4EB7"/>
    <w:rsid w:val="00AC3EFA"/>
    <w:rsid w:val="00AC6F96"/>
    <w:rsid w:val="00AD08CA"/>
    <w:rsid w:val="00AD4CBF"/>
    <w:rsid w:val="00AE08AF"/>
    <w:rsid w:val="00AE33F6"/>
    <w:rsid w:val="00AE3688"/>
    <w:rsid w:val="00AE43B3"/>
    <w:rsid w:val="00AF25FA"/>
    <w:rsid w:val="00AF426F"/>
    <w:rsid w:val="00AF4D9D"/>
    <w:rsid w:val="00B00244"/>
    <w:rsid w:val="00B04FEE"/>
    <w:rsid w:val="00B13231"/>
    <w:rsid w:val="00B156D1"/>
    <w:rsid w:val="00B15A67"/>
    <w:rsid w:val="00B20AB9"/>
    <w:rsid w:val="00B24A25"/>
    <w:rsid w:val="00B24FC0"/>
    <w:rsid w:val="00B30A43"/>
    <w:rsid w:val="00B36432"/>
    <w:rsid w:val="00B44611"/>
    <w:rsid w:val="00B476DA"/>
    <w:rsid w:val="00B5024B"/>
    <w:rsid w:val="00B50334"/>
    <w:rsid w:val="00B512FC"/>
    <w:rsid w:val="00B5467E"/>
    <w:rsid w:val="00B560DF"/>
    <w:rsid w:val="00B61167"/>
    <w:rsid w:val="00B63563"/>
    <w:rsid w:val="00B648E1"/>
    <w:rsid w:val="00B7281B"/>
    <w:rsid w:val="00B74C29"/>
    <w:rsid w:val="00B76F0F"/>
    <w:rsid w:val="00B773A3"/>
    <w:rsid w:val="00B806D1"/>
    <w:rsid w:val="00B96554"/>
    <w:rsid w:val="00BA5472"/>
    <w:rsid w:val="00BB48D8"/>
    <w:rsid w:val="00BB4B49"/>
    <w:rsid w:val="00BB5B00"/>
    <w:rsid w:val="00BC1FFF"/>
    <w:rsid w:val="00BC3C87"/>
    <w:rsid w:val="00BC7D2D"/>
    <w:rsid w:val="00BD551B"/>
    <w:rsid w:val="00BD62F9"/>
    <w:rsid w:val="00BD76A2"/>
    <w:rsid w:val="00BE29A3"/>
    <w:rsid w:val="00BE3395"/>
    <w:rsid w:val="00BF1B71"/>
    <w:rsid w:val="00BF3A57"/>
    <w:rsid w:val="00BF5227"/>
    <w:rsid w:val="00BF6211"/>
    <w:rsid w:val="00BF6D76"/>
    <w:rsid w:val="00BF7CE7"/>
    <w:rsid w:val="00C011A8"/>
    <w:rsid w:val="00C04632"/>
    <w:rsid w:val="00C0757D"/>
    <w:rsid w:val="00C07606"/>
    <w:rsid w:val="00C13A87"/>
    <w:rsid w:val="00C14865"/>
    <w:rsid w:val="00C152D9"/>
    <w:rsid w:val="00C23097"/>
    <w:rsid w:val="00C2320E"/>
    <w:rsid w:val="00C328AE"/>
    <w:rsid w:val="00C32DF7"/>
    <w:rsid w:val="00C35084"/>
    <w:rsid w:val="00C35699"/>
    <w:rsid w:val="00C40375"/>
    <w:rsid w:val="00C47F02"/>
    <w:rsid w:val="00C50475"/>
    <w:rsid w:val="00C52626"/>
    <w:rsid w:val="00C527D7"/>
    <w:rsid w:val="00C534CA"/>
    <w:rsid w:val="00C546FE"/>
    <w:rsid w:val="00C55B89"/>
    <w:rsid w:val="00C662B1"/>
    <w:rsid w:val="00C67ECA"/>
    <w:rsid w:val="00C725E6"/>
    <w:rsid w:val="00C73267"/>
    <w:rsid w:val="00C7509E"/>
    <w:rsid w:val="00C75740"/>
    <w:rsid w:val="00C76218"/>
    <w:rsid w:val="00C818A5"/>
    <w:rsid w:val="00C90FAA"/>
    <w:rsid w:val="00C97A11"/>
    <w:rsid w:val="00CA0712"/>
    <w:rsid w:val="00CA3950"/>
    <w:rsid w:val="00CA5027"/>
    <w:rsid w:val="00CB0F26"/>
    <w:rsid w:val="00CB3039"/>
    <w:rsid w:val="00CB331C"/>
    <w:rsid w:val="00CB3364"/>
    <w:rsid w:val="00CB35A9"/>
    <w:rsid w:val="00CB4DB7"/>
    <w:rsid w:val="00CB5D82"/>
    <w:rsid w:val="00CB7B25"/>
    <w:rsid w:val="00CB7C22"/>
    <w:rsid w:val="00CC04EC"/>
    <w:rsid w:val="00CC46B6"/>
    <w:rsid w:val="00CC63C7"/>
    <w:rsid w:val="00CD03E9"/>
    <w:rsid w:val="00CE0613"/>
    <w:rsid w:val="00CE1E40"/>
    <w:rsid w:val="00CE78A9"/>
    <w:rsid w:val="00CF3BFE"/>
    <w:rsid w:val="00CF715F"/>
    <w:rsid w:val="00CF7962"/>
    <w:rsid w:val="00D011A2"/>
    <w:rsid w:val="00D0650D"/>
    <w:rsid w:val="00D12C73"/>
    <w:rsid w:val="00D13024"/>
    <w:rsid w:val="00D155CF"/>
    <w:rsid w:val="00D15D82"/>
    <w:rsid w:val="00D16530"/>
    <w:rsid w:val="00D2063A"/>
    <w:rsid w:val="00D2643F"/>
    <w:rsid w:val="00D26C0F"/>
    <w:rsid w:val="00D27F7C"/>
    <w:rsid w:val="00D31DE0"/>
    <w:rsid w:val="00D33A38"/>
    <w:rsid w:val="00D40A14"/>
    <w:rsid w:val="00D41D9A"/>
    <w:rsid w:val="00D439C7"/>
    <w:rsid w:val="00D5344F"/>
    <w:rsid w:val="00D55E66"/>
    <w:rsid w:val="00D57BE0"/>
    <w:rsid w:val="00D6074C"/>
    <w:rsid w:val="00D6244B"/>
    <w:rsid w:val="00D64965"/>
    <w:rsid w:val="00D71A9A"/>
    <w:rsid w:val="00D71E13"/>
    <w:rsid w:val="00D75CE2"/>
    <w:rsid w:val="00D768F5"/>
    <w:rsid w:val="00D84323"/>
    <w:rsid w:val="00D84956"/>
    <w:rsid w:val="00D8780D"/>
    <w:rsid w:val="00D94CB0"/>
    <w:rsid w:val="00D94CFE"/>
    <w:rsid w:val="00D94F5E"/>
    <w:rsid w:val="00D95100"/>
    <w:rsid w:val="00DA3773"/>
    <w:rsid w:val="00DA3890"/>
    <w:rsid w:val="00DA3944"/>
    <w:rsid w:val="00DA5930"/>
    <w:rsid w:val="00DB01B0"/>
    <w:rsid w:val="00DB359D"/>
    <w:rsid w:val="00DB72E3"/>
    <w:rsid w:val="00DC19FE"/>
    <w:rsid w:val="00DC5826"/>
    <w:rsid w:val="00DC6BC6"/>
    <w:rsid w:val="00DD459E"/>
    <w:rsid w:val="00DF33B2"/>
    <w:rsid w:val="00E02B13"/>
    <w:rsid w:val="00E051DB"/>
    <w:rsid w:val="00E112E3"/>
    <w:rsid w:val="00E11711"/>
    <w:rsid w:val="00E229FF"/>
    <w:rsid w:val="00E24BEE"/>
    <w:rsid w:val="00E25AA9"/>
    <w:rsid w:val="00E2722C"/>
    <w:rsid w:val="00E304DC"/>
    <w:rsid w:val="00E32496"/>
    <w:rsid w:val="00E360AA"/>
    <w:rsid w:val="00E36191"/>
    <w:rsid w:val="00E4353E"/>
    <w:rsid w:val="00E445DF"/>
    <w:rsid w:val="00E57875"/>
    <w:rsid w:val="00E627CA"/>
    <w:rsid w:val="00E6532B"/>
    <w:rsid w:val="00E74EF2"/>
    <w:rsid w:val="00E7745B"/>
    <w:rsid w:val="00E7799C"/>
    <w:rsid w:val="00E83D4B"/>
    <w:rsid w:val="00E9303F"/>
    <w:rsid w:val="00E94183"/>
    <w:rsid w:val="00EA0F72"/>
    <w:rsid w:val="00EA13AC"/>
    <w:rsid w:val="00EA3673"/>
    <w:rsid w:val="00EA4CF4"/>
    <w:rsid w:val="00EA610D"/>
    <w:rsid w:val="00EA6FA4"/>
    <w:rsid w:val="00EB1EFA"/>
    <w:rsid w:val="00EB28B7"/>
    <w:rsid w:val="00EB36C5"/>
    <w:rsid w:val="00EB79D1"/>
    <w:rsid w:val="00ED0105"/>
    <w:rsid w:val="00ED05FC"/>
    <w:rsid w:val="00ED7291"/>
    <w:rsid w:val="00EE4033"/>
    <w:rsid w:val="00EE60C0"/>
    <w:rsid w:val="00EE6C3E"/>
    <w:rsid w:val="00EF09D0"/>
    <w:rsid w:val="00EF2214"/>
    <w:rsid w:val="00EF2384"/>
    <w:rsid w:val="00EF563C"/>
    <w:rsid w:val="00EF6DCC"/>
    <w:rsid w:val="00F125BF"/>
    <w:rsid w:val="00F138DB"/>
    <w:rsid w:val="00F20C86"/>
    <w:rsid w:val="00F223D9"/>
    <w:rsid w:val="00F264BB"/>
    <w:rsid w:val="00F27ECD"/>
    <w:rsid w:val="00F3311D"/>
    <w:rsid w:val="00F37E9B"/>
    <w:rsid w:val="00F43D6F"/>
    <w:rsid w:val="00F52392"/>
    <w:rsid w:val="00F60062"/>
    <w:rsid w:val="00F61236"/>
    <w:rsid w:val="00F61969"/>
    <w:rsid w:val="00F61CF4"/>
    <w:rsid w:val="00F6329E"/>
    <w:rsid w:val="00F635AF"/>
    <w:rsid w:val="00F67538"/>
    <w:rsid w:val="00F74A7D"/>
    <w:rsid w:val="00F8087E"/>
    <w:rsid w:val="00F85DEB"/>
    <w:rsid w:val="00F8622E"/>
    <w:rsid w:val="00F86682"/>
    <w:rsid w:val="00F960A5"/>
    <w:rsid w:val="00F9775B"/>
    <w:rsid w:val="00FA0632"/>
    <w:rsid w:val="00FA0DBC"/>
    <w:rsid w:val="00FA3E2B"/>
    <w:rsid w:val="00FA5044"/>
    <w:rsid w:val="00FA6ADE"/>
    <w:rsid w:val="00FB039C"/>
    <w:rsid w:val="00FB041D"/>
    <w:rsid w:val="00FB169F"/>
    <w:rsid w:val="00FB43F3"/>
    <w:rsid w:val="00FB5DB5"/>
    <w:rsid w:val="00FB5E02"/>
    <w:rsid w:val="00FB7485"/>
    <w:rsid w:val="00FB7764"/>
    <w:rsid w:val="00FC259B"/>
    <w:rsid w:val="00FC5E6F"/>
    <w:rsid w:val="00FC6164"/>
    <w:rsid w:val="00FD451C"/>
    <w:rsid w:val="00FD69FF"/>
    <w:rsid w:val="00FE1F3A"/>
    <w:rsid w:val="00FE2D45"/>
    <w:rsid w:val="00FE7322"/>
    <w:rsid w:val="00FE73DD"/>
    <w:rsid w:val="00FF1D32"/>
    <w:rsid w:val="00FF462B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AC9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9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C8"/>
  </w:style>
  <w:style w:type="paragraph" w:styleId="Footer">
    <w:name w:val="footer"/>
    <w:basedOn w:val="Normal"/>
    <w:link w:val="FooterChar"/>
    <w:uiPriority w:val="99"/>
    <w:unhideWhenUsed/>
    <w:rsid w:val="007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C8"/>
  </w:style>
  <w:style w:type="table" w:styleId="TableGrid">
    <w:name w:val="Table Grid"/>
    <w:basedOn w:val="TableNormal"/>
    <w:uiPriority w:val="59"/>
    <w:rsid w:val="00772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BAF"/>
    <w:pPr>
      <w:ind w:left="720"/>
      <w:contextualSpacing/>
    </w:pPr>
  </w:style>
  <w:style w:type="character" w:styleId="Hyperlink">
    <w:name w:val="Hyperlink"/>
    <w:uiPriority w:val="99"/>
    <w:unhideWhenUsed/>
    <w:rsid w:val="000772D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2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E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E9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08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8C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B04FEE"/>
  </w:style>
  <w:style w:type="character" w:customStyle="1" w:styleId="aqj">
    <w:name w:val="aqj"/>
    <w:basedOn w:val="DefaultParagraphFont"/>
    <w:rsid w:val="00B04FEE"/>
  </w:style>
  <w:style w:type="character" w:customStyle="1" w:styleId="Heading2Char">
    <w:name w:val="Heading 2 Char"/>
    <w:basedOn w:val="DefaultParagraphFont"/>
    <w:link w:val="Heading2"/>
    <w:uiPriority w:val="9"/>
    <w:rsid w:val="009C4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E78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36D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6D2"/>
    <w:rPr>
      <w:b/>
      <w:bCs/>
    </w:rPr>
  </w:style>
  <w:style w:type="paragraph" w:customStyle="1" w:styleId="Default">
    <w:name w:val="Default"/>
    <w:rsid w:val="00E627C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rzxr">
    <w:name w:val="lrzxr"/>
    <w:basedOn w:val="DefaultParagraphFont"/>
    <w:rsid w:val="006E0469"/>
  </w:style>
  <w:style w:type="character" w:customStyle="1" w:styleId="event-where">
    <w:name w:val="event-where"/>
    <w:basedOn w:val="DefaultParagraphFont"/>
    <w:rsid w:val="00FC259B"/>
  </w:style>
  <w:style w:type="paragraph" w:styleId="Revision">
    <w:name w:val="Revision"/>
    <w:hidden/>
    <w:uiPriority w:val="99"/>
    <w:semiHidden/>
    <w:rsid w:val="000560E8"/>
    <w:rPr>
      <w:sz w:val="22"/>
      <w:szCs w:val="22"/>
    </w:rPr>
  </w:style>
  <w:style w:type="paragraph" w:customStyle="1" w:styleId="xmsonormal">
    <w:name w:val="x_msonormal"/>
    <w:basedOn w:val="Normal"/>
    <w:uiPriority w:val="99"/>
    <w:rsid w:val="00474B2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9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C8"/>
  </w:style>
  <w:style w:type="paragraph" w:styleId="Footer">
    <w:name w:val="footer"/>
    <w:basedOn w:val="Normal"/>
    <w:link w:val="FooterChar"/>
    <w:uiPriority w:val="99"/>
    <w:unhideWhenUsed/>
    <w:rsid w:val="007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C8"/>
  </w:style>
  <w:style w:type="table" w:styleId="TableGrid">
    <w:name w:val="Table Grid"/>
    <w:basedOn w:val="TableNormal"/>
    <w:uiPriority w:val="59"/>
    <w:rsid w:val="00772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BAF"/>
    <w:pPr>
      <w:ind w:left="720"/>
      <w:contextualSpacing/>
    </w:pPr>
  </w:style>
  <w:style w:type="character" w:styleId="Hyperlink">
    <w:name w:val="Hyperlink"/>
    <w:uiPriority w:val="99"/>
    <w:unhideWhenUsed/>
    <w:rsid w:val="000772D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2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E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E9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08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8C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B04FEE"/>
  </w:style>
  <w:style w:type="character" w:customStyle="1" w:styleId="aqj">
    <w:name w:val="aqj"/>
    <w:basedOn w:val="DefaultParagraphFont"/>
    <w:rsid w:val="00B04FEE"/>
  </w:style>
  <w:style w:type="character" w:customStyle="1" w:styleId="Heading2Char">
    <w:name w:val="Heading 2 Char"/>
    <w:basedOn w:val="DefaultParagraphFont"/>
    <w:link w:val="Heading2"/>
    <w:uiPriority w:val="9"/>
    <w:rsid w:val="009C4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E78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36D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6D2"/>
    <w:rPr>
      <w:b/>
      <w:bCs/>
    </w:rPr>
  </w:style>
  <w:style w:type="paragraph" w:customStyle="1" w:styleId="Default">
    <w:name w:val="Default"/>
    <w:rsid w:val="00E627C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rzxr">
    <w:name w:val="lrzxr"/>
    <w:basedOn w:val="DefaultParagraphFont"/>
    <w:rsid w:val="006E0469"/>
  </w:style>
  <w:style w:type="character" w:customStyle="1" w:styleId="event-where">
    <w:name w:val="event-where"/>
    <w:basedOn w:val="DefaultParagraphFont"/>
    <w:rsid w:val="00FC259B"/>
  </w:style>
  <w:style w:type="paragraph" w:styleId="Revision">
    <w:name w:val="Revision"/>
    <w:hidden/>
    <w:uiPriority w:val="99"/>
    <w:semiHidden/>
    <w:rsid w:val="000560E8"/>
    <w:rPr>
      <w:sz w:val="22"/>
      <w:szCs w:val="22"/>
    </w:rPr>
  </w:style>
  <w:style w:type="paragraph" w:customStyle="1" w:styleId="xmsonormal">
    <w:name w:val="x_msonormal"/>
    <w:basedOn w:val="Normal"/>
    <w:uiPriority w:val="99"/>
    <w:rsid w:val="00474B2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ssp.org/resource/early-childhood-system-performance-assessment-toolkit/" TargetMode="External"/><Relationship Id="rId12" Type="http://schemas.openxmlformats.org/officeDocument/2006/relationships/hyperlink" Target="http://californiabreastfeeding.org/" TargetMode="External"/><Relationship Id="rId13" Type="http://schemas.openxmlformats.org/officeDocument/2006/relationships/hyperlink" Target="https://medschool.ucsd.edu/som/fmph/research/mindfulness/free-sessions/Pages/default.aspx" TargetMode="External"/><Relationship Id="rId14" Type="http://schemas.openxmlformats.org/officeDocument/2006/relationships/hyperlink" Target="https://www.leahspantry.org" TargetMode="External"/><Relationship Id="rId15" Type="http://schemas.openxmlformats.org/officeDocument/2006/relationships/hyperlink" Target="https://ucsdcommunityhealth.org/work/san-diego-county/covid-19-response/" TargetMode="External"/><Relationship Id="rId16" Type="http://schemas.openxmlformats.org/officeDocument/2006/relationships/hyperlink" Target="mailto:lruiz@ymca.org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blog.schoolspecialty.com/" TargetMode="External"/><Relationship Id="rId10" Type="http://schemas.openxmlformats.org/officeDocument/2006/relationships/hyperlink" Target="mailto:jsmoody@health.ucs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7898-06AF-3442-8EB1-611F733C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644</Words>
  <Characters>3672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Bay Community Services</Company>
  <LinksUpToDate>false</LinksUpToDate>
  <CharactersWithSpaces>4308</CharactersWithSpaces>
  <SharedDoc>false</SharedDoc>
  <HLinks>
    <vt:vector size="12" baseType="variant">
      <vt:variant>
        <vt:i4>1900637</vt:i4>
      </vt:variant>
      <vt:variant>
        <vt:i4>3</vt:i4>
      </vt:variant>
      <vt:variant>
        <vt:i4>0</vt:i4>
      </vt:variant>
      <vt:variant>
        <vt:i4>5</vt:i4>
      </vt:variant>
      <vt:variant>
        <vt:lpwstr>http://bit.ly/1p6EMvN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mailto:edang@sdchip.org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Wong</dc:creator>
  <cp:lastModifiedBy>None None</cp:lastModifiedBy>
  <cp:revision>17</cp:revision>
  <cp:lastPrinted>2018-09-20T18:14:00Z</cp:lastPrinted>
  <dcterms:created xsi:type="dcterms:W3CDTF">2020-04-28T12:35:00Z</dcterms:created>
  <dcterms:modified xsi:type="dcterms:W3CDTF">2020-04-28T23:19:00Z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-1295513077</vt:i4>
  </property>
</Properties>
</file>