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fldChar w:fldCharType="begin"/>
      </w:r>
      <w:r w:rsidRPr="00C01A8E">
        <w:rPr>
          <w:rFonts w:ascii="Times New Roman" w:eastAsia="Times New Roman" w:hAnsi="Times New Roman" w:cs="Times New Roman"/>
          <w:sz w:val="24"/>
          <w:szCs w:val="24"/>
        </w:rPr>
        <w:instrText xml:space="preserve"> HYPERLINK "http://www.gamutonline.net/district/encinitasunion/" </w:instrText>
      </w:r>
      <w:r w:rsidRPr="00C01A8E">
        <w:rPr>
          <w:rFonts w:ascii="Times New Roman" w:eastAsia="Times New Roman" w:hAnsi="Times New Roman" w:cs="Times New Roman"/>
          <w:sz w:val="24"/>
          <w:szCs w:val="24"/>
        </w:rPr>
        <w:fldChar w:fldCharType="separate"/>
      </w:r>
      <w:r w:rsidRPr="00C01A8E">
        <w:rPr>
          <w:rFonts w:ascii="Times New Roman" w:eastAsia="Times New Roman" w:hAnsi="Times New Roman" w:cs="Times New Roman"/>
          <w:color w:val="000000"/>
          <w:sz w:val="24"/>
          <w:szCs w:val="24"/>
        </w:rPr>
        <w:t>Encinitas Union SD</w:t>
      </w:r>
      <w:r w:rsidRPr="00C01A8E">
        <w:rPr>
          <w:rFonts w:ascii="Times New Roman" w:eastAsia="Times New Roman" w:hAnsi="Times New Roman" w:cs="Times New Roman"/>
          <w:sz w:val="24"/>
          <w:szCs w:val="24"/>
        </w:rPr>
        <w:fldChar w:fldCharType="end"/>
      </w:r>
      <w:r w:rsidR="006F4012">
        <w:rPr>
          <w:rFonts w:ascii="Times New Roman" w:eastAsia="Times New Roman" w:hAnsi="Times New Roman" w:cs="Times New Roman"/>
          <w:sz w:val="24"/>
          <w:szCs w:val="24"/>
        </w:rPr>
        <w:t xml:space="preserve"> | BP 5030 </w:t>
      </w:r>
      <w:r w:rsidRPr="00C01A8E">
        <w:rPr>
          <w:rFonts w:ascii="Times New Roman" w:eastAsia="Times New Roman" w:hAnsi="Times New Roman" w:cs="Times New Roman"/>
          <w:sz w:val="24"/>
          <w:szCs w:val="24"/>
        </w:rPr>
        <w:t xml:space="preserve">Students </w:t>
      </w:r>
    </w:p>
    <w:p w:rsidR="006F4012"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b/>
          <w:bCs/>
          <w:sz w:val="24"/>
          <w:szCs w:val="24"/>
        </w:rPr>
        <w:t>Student Wellness   </w:t>
      </w:r>
      <w:r w:rsidR="006F4012">
        <w:rPr>
          <w:rFonts w:ascii="Times New Roman" w:eastAsia="Times New Roman" w:hAnsi="Times New Roman" w:cs="Times New Roman"/>
          <w:sz w:val="24"/>
          <w:szCs w:val="24"/>
        </w:rPr>
        <w:t xml:space="preserve"> </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Preamble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healthy children are the foundation of a healthy society and;</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children need access to healthful foods and opportunities to be physically active in order to grow, learn, and thrive;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good health fosters student attendance and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obesity rates have doubled in children and tripled in adolescents over the last two decades, and physical inactivity and excessive calorie intake are the predominant causes of obesity;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heart disease, cancer, stroke, and diabetes are responsible for two-thirds of deaths in the United States, and major risk factors for those diseases, including unhealthy eating habits, physical inactivity, and obesity, often are established in childhood;</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only two percent of children (2 to 19 years) eat a healthy diet consistent with the five main recommendations from the Dietary Guidelines for Americans;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each day, students and their families trust that the foods offered at school are wholesome and safe;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nationally, the items most commonly sold from school vending machines, school stores, and snack bars include low-nutrition foods and beverages, such as soda, sports drinks, imitation fruit juices, chips, candy, cookies, and snack cakes;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Farm to School efforts increase access to nutritious, local fruits and vegetables for all students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school gardens can provide students with experiences in planting, harvesting, preparation, serving and tasting foods, including ceremonies and celebrations that observe food traditions, integrated with the core curriculum, and articulated with state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Whereas, community participation is essential to the development and implementation of successful school wellness policies;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Thus, the Encinitas Union School District is committed to providing school environments that promote and protect children's health, well-being, and ability to learn to their fullest potential by supporting healthy eating and physical activity. Therefore, it is the policy of the Encinitas Union School District that: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 The school district will engage students, parents/guardians, staff (or teachers and support staff), food service employees, physical education teachers, school health professionals, Board members, school administrators, food service professionals, health professionals, and other interested community members in developing, implementing, modeling and actively practicing, as well as monitoring and reviewing district-wide nutrition and physical activity policies.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 The district wellness committee, whose membership shall include representatives of these groups, shall advise the district on health-related issues, activities, policies and programs. At the discretion of the Superintendent or designee, the duties of the committee may also include the planning, implementation, and evaluation of activities to promote health within the school or community.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3. All students in preschool through grade 6 will have opportunities, support, and encouragement for moderate to vigorous physical activity on a regular basis to promote and develop the student's physical, mental emotional, and social well-being.</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 Foods and beverages sold or served at school will meet or exceed the nutrition recommendations of the U.S. Dietary Guidelines for Americans, and seek to meet higher nutritional standards such as those recommended by the Institute of Medicine of the National Academies "School Meals: Building Blocks for Healthy Children."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 Qualified child nutrition professionals will provide students with access to a variety of affordable, nutritious, and appealing foods that meet the health and nutrition needs of students; support Farm to School efforts; will accommodate the religious, ethnic, and cultural diversity of the student body in meal planning; and will provide clean, safe, and pleasant settings and adequate time for students to eat.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6. To the maximum extent practicable, all schools in our district will participate in available federal school meal programs (including the School Breakfast Program, National School Lunch Program (including after-school snacks), Summer Food Service Program, Fruit and Vegetable Snack Program, and Child and Adult Care Food Program (including suppers)).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7. Schools will provide nutrition education and physical education to foster lifelong habits of healthy eating and physical activity, and will establish linkages between health education as well as the core curriculum of science, math, language arts, history, geography, and social studies and school meal programs, and with related community services.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Vision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of Trustees recognizes that there is a link between nutrition education, the food served in schools, physical activity, and the environmental education, and that wellness is affected by the all of these. The Board also recognizes the important connection between a healthy diet and a student's ability to learn effectively and achieve high standards in school. The Board desires to provide a comprehensive program promoting healthy eating and physical activity for district students. Encinitas Union School District shall build a coordinated school health system that supports and reinforces health literacy through the core curriculum as well as health education, physical education, health services, nutrition services, psychological and counseling services, health promotion for staff, a safe and healthy school environment, and parent/guardian and community involvement.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Goals for Nutrition, Physical Activity, and Other Wellness Activities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Board shall adopt specific goals for nutrition promotion and education, physical activity, and other school-based activities that promote student wellness. In developing such goals, the Board shall review and consider evidence-based strategies and techniques. (42 USC </w:t>
      </w:r>
      <w:hyperlink r:id="rId4"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 xml:space="preserve">; 7 CFR </w:t>
      </w:r>
      <w:hyperlink r:id="rId5"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 w:history="1">
        <w:r w:rsidRPr="00C01A8E">
          <w:rPr>
            <w:rFonts w:ascii="Times New Roman" w:eastAsia="Times New Roman" w:hAnsi="Times New Roman" w:cs="Times New Roman"/>
            <w:color w:val="000000"/>
            <w:sz w:val="24"/>
            <w:szCs w:val="24"/>
          </w:rPr>
          <w:t>0000</w:t>
        </w:r>
      </w:hyperlink>
      <w:r w:rsidRPr="00C01A8E">
        <w:rPr>
          <w:rFonts w:ascii="Times New Roman" w:eastAsia="Times New Roman" w:hAnsi="Times New Roman" w:cs="Times New Roman"/>
          <w:sz w:val="24"/>
          <w:szCs w:val="24"/>
        </w:rPr>
        <w:t xml:space="preserve"> - Vision)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7" w:history="1">
        <w:r w:rsidRPr="00C01A8E">
          <w:rPr>
            <w:rFonts w:ascii="Times New Roman" w:eastAsia="Times New Roman" w:hAnsi="Times New Roman" w:cs="Times New Roman"/>
            <w:color w:val="000000"/>
            <w:sz w:val="24"/>
            <w:szCs w:val="24"/>
          </w:rPr>
          <w:t>0200</w:t>
        </w:r>
      </w:hyperlink>
      <w:r w:rsidRPr="00C01A8E">
        <w:rPr>
          <w:rFonts w:ascii="Times New Roman" w:eastAsia="Times New Roman" w:hAnsi="Times New Roman" w:cs="Times New Roman"/>
          <w:sz w:val="24"/>
          <w:szCs w:val="24"/>
        </w:rPr>
        <w:t xml:space="preserve"> - Goals for the School District)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8" w:history="1">
        <w:r w:rsidRPr="00C01A8E">
          <w:rPr>
            <w:rFonts w:ascii="Times New Roman" w:eastAsia="Times New Roman" w:hAnsi="Times New Roman" w:cs="Times New Roman"/>
            <w:color w:val="000000"/>
            <w:sz w:val="24"/>
            <w:szCs w:val="24"/>
          </w:rPr>
          <w:t>6011</w:t>
        </w:r>
      </w:hyperlink>
      <w:r w:rsidRPr="00C01A8E">
        <w:rPr>
          <w:rFonts w:ascii="Times New Roman" w:eastAsia="Times New Roman" w:hAnsi="Times New Roman" w:cs="Times New Roman"/>
          <w:sz w:val="24"/>
          <w:szCs w:val="24"/>
        </w:rPr>
        <w:t xml:space="preserve"> - Academic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9" w:history="1">
        <w:r w:rsidRPr="00C01A8E">
          <w:rPr>
            <w:rFonts w:ascii="Times New Roman" w:eastAsia="Times New Roman" w:hAnsi="Times New Roman" w:cs="Times New Roman"/>
            <w:color w:val="000000"/>
            <w:sz w:val="24"/>
            <w:szCs w:val="24"/>
          </w:rPr>
          <w:t>6142.7</w:t>
        </w:r>
      </w:hyperlink>
      <w:r w:rsidRPr="00C01A8E">
        <w:rPr>
          <w:rFonts w:ascii="Times New Roman" w:eastAsia="Times New Roman" w:hAnsi="Times New Roman" w:cs="Times New Roman"/>
          <w:sz w:val="24"/>
          <w:szCs w:val="24"/>
        </w:rPr>
        <w:t xml:space="preserve"> - Physical Education and Activity)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0" w:history="1">
        <w:r w:rsidRPr="00C01A8E">
          <w:rPr>
            <w:rFonts w:ascii="Times New Roman" w:eastAsia="Times New Roman" w:hAnsi="Times New Roman" w:cs="Times New Roman"/>
            <w:color w:val="000000"/>
            <w:sz w:val="24"/>
            <w:szCs w:val="24"/>
          </w:rPr>
          <w:t>6142.8</w:t>
        </w:r>
      </w:hyperlink>
      <w:r w:rsidRPr="00C01A8E">
        <w:rPr>
          <w:rFonts w:ascii="Times New Roman" w:eastAsia="Times New Roman" w:hAnsi="Times New Roman" w:cs="Times New Roman"/>
          <w:sz w:val="24"/>
          <w:szCs w:val="24"/>
        </w:rPr>
        <w:t xml:space="preserve"> - Comprehensive Health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1" w:history="1">
        <w:r w:rsidRPr="00C01A8E">
          <w:rPr>
            <w:rFonts w:ascii="Times New Roman" w:eastAsia="Times New Roman" w:hAnsi="Times New Roman" w:cs="Times New Roman"/>
            <w:color w:val="000000"/>
            <w:sz w:val="24"/>
            <w:szCs w:val="24"/>
          </w:rPr>
          <w:t>6143</w:t>
        </w:r>
      </w:hyperlink>
      <w:r w:rsidRPr="00C01A8E">
        <w:rPr>
          <w:rFonts w:ascii="Times New Roman" w:eastAsia="Times New Roman" w:hAnsi="Times New Roman" w:cs="Times New Roman"/>
          <w:sz w:val="24"/>
          <w:szCs w:val="24"/>
        </w:rPr>
        <w:t xml:space="preserve"> - Courses of Study)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2" w:history="1">
        <w:r w:rsidRPr="00C01A8E">
          <w:rPr>
            <w:rFonts w:ascii="Times New Roman" w:eastAsia="Times New Roman" w:hAnsi="Times New Roman" w:cs="Times New Roman"/>
            <w:color w:val="000000"/>
            <w:sz w:val="24"/>
            <w:szCs w:val="24"/>
          </w:rPr>
          <w:t>5148.2</w:t>
        </w:r>
      </w:hyperlink>
      <w:r w:rsidRPr="00C01A8E">
        <w:rPr>
          <w:rFonts w:ascii="Times New Roman" w:eastAsia="Times New Roman" w:hAnsi="Times New Roman" w:cs="Times New Roman"/>
          <w:sz w:val="24"/>
          <w:szCs w:val="24"/>
        </w:rPr>
        <w:t xml:space="preserve"> - Before/After School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3" w:history="1">
        <w:r w:rsidRPr="00C01A8E">
          <w:rPr>
            <w:rFonts w:ascii="Times New Roman" w:eastAsia="Times New Roman" w:hAnsi="Times New Roman" w:cs="Times New Roman"/>
            <w:color w:val="000000"/>
            <w:sz w:val="24"/>
            <w:szCs w:val="24"/>
          </w:rPr>
          <w:t>6177</w:t>
        </w:r>
      </w:hyperlink>
      <w:r w:rsidRPr="00C01A8E">
        <w:rPr>
          <w:rFonts w:ascii="Times New Roman" w:eastAsia="Times New Roman" w:hAnsi="Times New Roman" w:cs="Times New Roman"/>
          <w:sz w:val="24"/>
          <w:szCs w:val="24"/>
        </w:rPr>
        <w:t xml:space="preserve"> - Summer Learning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4" w:history="1">
        <w:r w:rsidRPr="00C01A8E">
          <w:rPr>
            <w:rFonts w:ascii="Times New Roman" w:eastAsia="Times New Roman" w:hAnsi="Times New Roman" w:cs="Times New Roman"/>
            <w:color w:val="000000"/>
            <w:sz w:val="24"/>
            <w:szCs w:val="24"/>
          </w:rPr>
          <w:t>5142.2</w:t>
        </w:r>
      </w:hyperlink>
      <w:r w:rsidRPr="00C01A8E">
        <w:rPr>
          <w:rFonts w:ascii="Times New Roman" w:eastAsia="Times New Roman" w:hAnsi="Times New Roman" w:cs="Times New Roman"/>
          <w:sz w:val="24"/>
          <w:szCs w:val="24"/>
        </w:rPr>
        <w:t xml:space="preserve"> - Safe Routes to School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6145 - Extracurricular and </w:t>
      </w:r>
      <w:proofErr w:type="spellStart"/>
      <w:r w:rsidRPr="00C01A8E">
        <w:rPr>
          <w:rFonts w:ascii="Times New Roman" w:eastAsia="Times New Roman" w:hAnsi="Times New Roman" w:cs="Times New Roman"/>
          <w:sz w:val="24"/>
          <w:szCs w:val="24"/>
        </w:rPr>
        <w:t>Cocurricular</w:t>
      </w:r>
      <w:proofErr w:type="spellEnd"/>
      <w:r w:rsidRPr="00C01A8E">
        <w:rPr>
          <w:rFonts w:ascii="Times New Roman" w:eastAsia="Times New Roman" w:hAnsi="Times New Roman" w:cs="Times New Roman"/>
          <w:sz w:val="24"/>
          <w:szCs w:val="24"/>
        </w:rPr>
        <w:t xml:space="preserve"> Activities)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6145.2 - Athletic Competition)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5" w:history="1">
        <w:r w:rsidRPr="00C01A8E">
          <w:rPr>
            <w:rFonts w:ascii="Times New Roman" w:eastAsia="Times New Roman" w:hAnsi="Times New Roman" w:cs="Times New Roman"/>
            <w:color w:val="000000"/>
            <w:sz w:val="24"/>
            <w:szCs w:val="24"/>
          </w:rPr>
          <w:t>1330.1</w:t>
        </w:r>
      </w:hyperlink>
      <w:r w:rsidRPr="00C01A8E">
        <w:rPr>
          <w:rFonts w:ascii="Times New Roman" w:eastAsia="Times New Roman" w:hAnsi="Times New Roman" w:cs="Times New Roman"/>
          <w:sz w:val="24"/>
          <w:szCs w:val="24"/>
        </w:rPr>
        <w:t xml:space="preserve"> - Joint Use Agreements)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Professional development may be regularly offered to the nutrition program director, managers, and staff, as well as health education teachers, physical education teachers, coaches, activity supervisors, and other staff as appropriate to enhance their knowledge and skills related to student health and wellness.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6" w:history="1">
        <w:r w:rsidRPr="00C01A8E">
          <w:rPr>
            <w:rFonts w:ascii="Times New Roman" w:eastAsia="Times New Roman" w:hAnsi="Times New Roman" w:cs="Times New Roman"/>
            <w:color w:val="000000"/>
            <w:sz w:val="24"/>
            <w:szCs w:val="24"/>
          </w:rPr>
          <w:t>4131</w:t>
        </w:r>
      </w:hyperlink>
      <w:r w:rsidRPr="00C01A8E">
        <w:rPr>
          <w:rFonts w:ascii="Times New Roman" w:eastAsia="Times New Roman" w:hAnsi="Times New Roman" w:cs="Times New Roman"/>
          <w:sz w:val="24"/>
          <w:szCs w:val="24"/>
        </w:rPr>
        <w:t xml:space="preserve"> - Staff Development)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7" w:history="1">
        <w:r w:rsidRPr="00C01A8E">
          <w:rPr>
            <w:rFonts w:ascii="Times New Roman" w:eastAsia="Times New Roman" w:hAnsi="Times New Roman" w:cs="Times New Roman"/>
            <w:color w:val="000000"/>
            <w:sz w:val="24"/>
            <w:szCs w:val="24"/>
          </w:rPr>
          <w:t>4231</w:t>
        </w:r>
      </w:hyperlink>
      <w:r w:rsidRPr="00C01A8E">
        <w:rPr>
          <w:rFonts w:ascii="Times New Roman" w:eastAsia="Times New Roman" w:hAnsi="Times New Roman" w:cs="Times New Roman"/>
          <w:sz w:val="24"/>
          <w:szCs w:val="24"/>
        </w:rPr>
        <w:t xml:space="preserve"> - Staff Development)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8" w:history="1">
        <w:r w:rsidRPr="00C01A8E">
          <w:rPr>
            <w:rFonts w:ascii="Times New Roman" w:eastAsia="Times New Roman" w:hAnsi="Times New Roman" w:cs="Times New Roman"/>
            <w:color w:val="000000"/>
            <w:sz w:val="24"/>
            <w:szCs w:val="24"/>
          </w:rPr>
          <w:t>4331</w:t>
        </w:r>
      </w:hyperlink>
      <w:r w:rsidRPr="00C01A8E">
        <w:rPr>
          <w:rFonts w:ascii="Times New Roman" w:eastAsia="Times New Roman" w:hAnsi="Times New Roman" w:cs="Times New Roman"/>
          <w:sz w:val="24"/>
          <w:szCs w:val="24"/>
        </w:rPr>
        <w:t xml:space="preserve"> - Staff Development)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In order to ensure that students have access to comprehensive health services, the district may provide access to health services at or near district schools and/or may provide referrals to community resources.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recognizes that a safe, positive school environment is also conducive to students' physical and mental health and thus prohibits bullying and harassment of all students, including bullying on the basis of weight or health condition.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19" w:history="1">
        <w:r w:rsidRPr="00C01A8E">
          <w:rPr>
            <w:rFonts w:ascii="Times New Roman" w:eastAsia="Times New Roman" w:hAnsi="Times New Roman" w:cs="Times New Roman"/>
            <w:color w:val="000000"/>
            <w:sz w:val="24"/>
            <w:szCs w:val="24"/>
          </w:rPr>
          <w:t>5131.2</w:t>
        </w:r>
      </w:hyperlink>
      <w:r w:rsidRPr="00C01A8E">
        <w:rPr>
          <w:rFonts w:ascii="Times New Roman" w:eastAsia="Times New Roman" w:hAnsi="Times New Roman" w:cs="Times New Roman"/>
          <w:sz w:val="24"/>
          <w:szCs w:val="24"/>
        </w:rPr>
        <w:t xml:space="preserve"> - Bullying)</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20" w:history="1">
        <w:r w:rsidRPr="00C01A8E">
          <w:rPr>
            <w:rFonts w:ascii="Times New Roman" w:eastAsia="Times New Roman" w:hAnsi="Times New Roman" w:cs="Times New Roman"/>
            <w:color w:val="000000"/>
            <w:sz w:val="24"/>
            <w:szCs w:val="24"/>
          </w:rPr>
          <w:t>5145.3</w:t>
        </w:r>
      </w:hyperlink>
      <w:r w:rsidRPr="00C01A8E">
        <w:rPr>
          <w:rFonts w:ascii="Times New Roman" w:eastAsia="Times New Roman" w:hAnsi="Times New Roman" w:cs="Times New Roman"/>
          <w:sz w:val="24"/>
          <w:szCs w:val="24"/>
        </w:rPr>
        <w:t xml:space="preserve"> - Nondiscrimination/Harassment)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or designee shall encourage staff to serve as positive role models for healthy eating and physical fitness. He/she shall promote work-site wellness programs and may provide opportunities for regular physical activity among employees.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Nutrition Guidelines for All Foods Available at School</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For all foods and beverages available on each campus during the school day, the district shall adopt nutrition guidelines which are consistent with 42 USC </w:t>
      </w:r>
      <w:hyperlink r:id="rId21" w:history="1">
        <w:r w:rsidRPr="00C01A8E">
          <w:rPr>
            <w:rFonts w:ascii="Times New Roman" w:eastAsia="Times New Roman" w:hAnsi="Times New Roman" w:cs="Times New Roman"/>
            <w:color w:val="000000"/>
            <w:sz w:val="24"/>
            <w:szCs w:val="24"/>
          </w:rPr>
          <w:t>1758</w:t>
        </w:r>
      </w:hyperlink>
      <w:r w:rsidRPr="00C01A8E">
        <w:rPr>
          <w:rFonts w:ascii="Times New Roman" w:eastAsia="Times New Roman" w:hAnsi="Times New Roman" w:cs="Times New Roman"/>
          <w:sz w:val="24"/>
          <w:szCs w:val="24"/>
        </w:rPr>
        <w:t xml:space="preserve">, </w:t>
      </w:r>
      <w:hyperlink r:id="rId22" w:history="1">
        <w:r w:rsidRPr="00C01A8E">
          <w:rPr>
            <w:rFonts w:ascii="Times New Roman" w:eastAsia="Times New Roman" w:hAnsi="Times New Roman" w:cs="Times New Roman"/>
            <w:color w:val="000000"/>
            <w:sz w:val="24"/>
            <w:szCs w:val="24"/>
          </w:rPr>
          <w:t>1766</w:t>
        </w:r>
      </w:hyperlink>
      <w:r w:rsidRPr="00C01A8E">
        <w:rPr>
          <w:rFonts w:ascii="Times New Roman" w:eastAsia="Times New Roman" w:hAnsi="Times New Roman" w:cs="Times New Roman"/>
          <w:sz w:val="24"/>
          <w:szCs w:val="24"/>
        </w:rPr>
        <w:t xml:space="preserve">, </w:t>
      </w:r>
      <w:hyperlink r:id="rId23" w:history="1">
        <w:r w:rsidRPr="00C01A8E">
          <w:rPr>
            <w:rFonts w:ascii="Times New Roman" w:eastAsia="Times New Roman" w:hAnsi="Times New Roman" w:cs="Times New Roman"/>
            <w:color w:val="000000"/>
            <w:sz w:val="24"/>
            <w:szCs w:val="24"/>
          </w:rPr>
          <w:t>1773</w:t>
        </w:r>
      </w:hyperlink>
      <w:r w:rsidRPr="00C01A8E">
        <w:rPr>
          <w:rFonts w:ascii="Times New Roman" w:eastAsia="Times New Roman" w:hAnsi="Times New Roman" w:cs="Times New Roman"/>
          <w:sz w:val="24"/>
          <w:szCs w:val="24"/>
        </w:rPr>
        <w:t xml:space="preserve">, and </w:t>
      </w:r>
      <w:hyperlink r:id="rId24" w:history="1">
        <w:r w:rsidRPr="00C01A8E">
          <w:rPr>
            <w:rFonts w:ascii="Times New Roman" w:eastAsia="Times New Roman" w:hAnsi="Times New Roman" w:cs="Times New Roman"/>
            <w:color w:val="000000"/>
            <w:sz w:val="24"/>
            <w:szCs w:val="24"/>
          </w:rPr>
          <w:t>1779</w:t>
        </w:r>
      </w:hyperlink>
      <w:r w:rsidRPr="00C01A8E">
        <w:rPr>
          <w:rFonts w:ascii="Times New Roman" w:eastAsia="Times New Roman" w:hAnsi="Times New Roman" w:cs="Times New Roman"/>
          <w:sz w:val="24"/>
          <w:szCs w:val="24"/>
        </w:rPr>
        <w:t xml:space="preserve"> and federal regulations and which support the objectives of promoting student health and reducing childhood obesity. (42 USC </w:t>
      </w:r>
      <w:hyperlink r:id="rId25"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w:t>
      </w:r>
    </w:p>
    <w:p w:rsidR="00C01A8E" w:rsidRPr="00C01A8E" w:rsidRDefault="00C01A8E" w:rsidP="00C01A8E">
      <w:pPr>
        <w:spacing w:after="100"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Note: The remainder of this section provides policy language to address this mandated topic and should be revised to reflect district practice.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26" w:history="1">
        <w:r w:rsidRPr="00C01A8E">
          <w:rPr>
            <w:rFonts w:ascii="Times New Roman" w:eastAsia="Times New Roman" w:hAnsi="Times New Roman" w:cs="Times New Roman"/>
            <w:color w:val="000000"/>
            <w:sz w:val="24"/>
            <w:szCs w:val="24"/>
          </w:rPr>
          <w:t>3550</w:t>
        </w:r>
      </w:hyperlink>
      <w:r w:rsidRPr="00C01A8E">
        <w:rPr>
          <w:rFonts w:ascii="Times New Roman" w:eastAsia="Times New Roman" w:hAnsi="Times New Roman" w:cs="Times New Roman"/>
          <w:sz w:val="24"/>
          <w:szCs w:val="24"/>
        </w:rPr>
        <w:t xml:space="preserve"> - Food Service/Child Nutrition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3552 - Summer Meal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27" w:history="1">
        <w:r w:rsidRPr="00C01A8E">
          <w:rPr>
            <w:rFonts w:ascii="Times New Roman" w:eastAsia="Times New Roman" w:hAnsi="Times New Roman" w:cs="Times New Roman"/>
            <w:color w:val="000000"/>
            <w:sz w:val="24"/>
            <w:szCs w:val="24"/>
          </w:rPr>
          <w:t>3553</w:t>
        </w:r>
      </w:hyperlink>
      <w:r w:rsidRPr="00C01A8E">
        <w:rPr>
          <w:rFonts w:ascii="Times New Roman" w:eastAsia="Times New Roman" w:hAnsi="Times New Roman" w:cs="Times New Roman"/>
          <w:sz w:val="24"/>
          <w:szCs w:val="24"/>
        </w:rPr>
        <w:t xml:space="preserve"> - Free and Reduced Price Meals)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28" w:history="1">
        <w:r w:rsidRPr="00C01A8E">
          <w:rPr>
            <w:rFonts w:ascii="Times New Roman" w:eastAsia="Times New Roman" w:hAnsi="Times New Roman" w:cs="Times New Roman"/>
            <w:color w:val="000000"/>
            <w:sz w:val="24"/>
            <w:szCs w:val="24"/>
          </w:rPr>
          <w:t>5141.27</w:t>
        </w:r>
      </w:hyperlink>
      <w:r w:rsidRPr="00C01A8E">
        <w:rPr>
          <w:rFonts w:ascii="Times New Roman" w:eastAsia="Times New Roman" w:hAnsi="Times New Roman" w:cs="Times New Roman"/>
          <w:sz w:val="24"/>
          <w:szCs w:val="24"/>
        </w:rPr>
        <w:t xml:space="preserve"> - Food Allergies/Special Dietary Needs)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29" w:history="1">
        <w:r w:rsidRPr="00C01A8E">
          <w:rPr>
            <w:rFonts w:ascii="Times New Roman" w:eastAsia="Times New Roman" w:hAnsi="Times New Roman" w:cs="Times New Roman"/>
            <w:color w:val="000000"/>
            <w:sz w:val="24"/>
            <w:szCs w:val="24"/>
          </w:rPr>
          <w:t>5148</w:t>
        </w:r>
      </w:hyperlink>
      <w:r w:rsidRPr="00C01A8E">
        <w:rPr>
          <w:rFonts w:ascii="Times New Roman" w:eastAsia="Times New Roman" w:hAnsi="Times New Roman" w:cs="Times New Roman"/>
          <w:sz w:val="24"/>
          <w:szCs w:val="24"/>
        </w:rPr>
        <w:t xml:space="preserve"> - Child Care and Development)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5148.3 - Preschool/Early Childhood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or designee shall provide access to free, potable water in the food service area during meal times in accordance with Education Code </w:t>
      </w:r>
      <w:hyperlink r:id="rId30" w:history="1">
        <w:r w:rsidRPr="00C01A8E">
          <w:rPr>
            <w:rFonts w:ascii="Times New Roman" w:eastAsia="Times New Roman" w:hAnsi="Times New Roman" w:cs="Times New Roman"/>
            <w:color w:val="000000"/>
            <w:sz w:val="24"/>
            <w:szCs w:val="24"/>
          </w:rPr>
          <w:t>38086</w:t>
        </w:r>
      </w:hyperlink>
      <w:r w:rsidRPr="00C01A8E">
        <w:rPr>
          <w:rFonts w:ascii="Times New Roman" w:eastAsia="Times New Roman" w:hAnsi="Times New Roman" w:cs="Times New Roman"/>
          <w:sz w:val="24"/>
          <w:szCs w:val="24"/>
        </w:rPr>
        <w:t xml:space="preserve"> and 42 USC </w:t>
      </w:r>
      <w:hyperlink r:id="rId31" w:history="1">
        <w:r w:rsidRPr="00C01A8E">
          <w:rPr>
            <w:rFonts w:ascii="Times New Roman" w:eastAsia="Times New Roman" w:hAnsi="Times New Roman" w:cs="Times New Roman"/>
            <w:color w:val="000000"/>
            <w:sz w:val="24"/>
            <w:szCs w:val="24"/>
          </w:rPr>
          <w:t>1758</w:t>
        </w:r>
      </w:hyperlink>
      <w:r w:rsidRPr="00C01A8E">
        <w:rPr>
          <w:rFonts w:ascii="Times New Roman" w:eastAsia="Times New Roman" w:hAnsi="Times New Roman" w:cs="Times New Roman"/>
          <w:sz w:val="24"/>
          <w:szCs w:val="24"/>
        </w:rPr>
        <w:t>, and shall encourage students' consumption of water by educating them about the health benefits of water and by serving water in an appealing manner.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believes that all foods and beverages sold to students at district schools, including those available outside the district's reimbursable food services program, should support the health curriculum and promote optimal health. Nutrition standards adopted by the district for foods and beverages provided through student stores, vending machines, or other venues shall meet or exceed state and federal nutrition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2" w:history="1">
        <w:r w:rsidRPr="00C01A8E">
          <w:rPr>
            <w:rFonts w:ascii="Times New Roman" w:eastAsia="Times New Roman" w:hAnsi="Times New Roman" w:cs="Times New Roman"/>
            <w:color w:val="000000"/>
            <w:sz w:val="24"/>
            <w:szCs w:val="24"/>
          </w:rPr>
          <w:t>3312</w:t>
        </w:r>
      </w:hyperlink>
      <w:r w:rsidRPr="00C01A8E">
        <w:rPr>
          <w:rFonts w:ascii="Times New Roman" w:eastAsia="Times New Roman" w:hAnsi="Times New Roman" w:cs="Times New Roman"/>
          <w:sz w:val="24"/>
          <w:szCs w:val="24"/>
        </w:rPr>
        <w:t xml:space="preserve"> - Contracts)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3" w:history="1">
        <w:r w:rsidRPr="00C01A8E">
          <w:rPr>
            <w:rFonts w:ascii="Times New Roman" w:eastAsia="Times New Roman" w:hAnsi="Times New Roman" w:cs="Times New Roman"/>
            <w:color w:val="000000"/>
            <w:sz w:val="24"/>
            <w:szCs w:val="24"/>
          </w:rPr>
          <w:t>3554</w:t>
        </w:r>
      </w:hyperlink>
      <w:r w:rsidRPr="00C01A8E">
        <w:rPr>
          <w:rFonts w:ascii="Times New Roman" w:eastAsia="Times New Roman" w:hAnsi="Times New Roman" w:cs="Times New Roman"/>
          <w:sz w:val="24"/>
          <w:szCs w:val="24"/>
        </w:rPr>
        <w:t xml:space="preserve"> - Other Food Sales)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or designee shall encourage school organizations to use healthy food items or non-food items for fundraising purposes.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He/she also shall encourage school staff to avoid the use of non-nutritious foods as a reward for students' academic performance, accomplishments, or classroom behavior.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To reinforce the district's nutrition education program, the Board prohibits the marketing and advertising of foods and beverages that do not meet nutrition standards for the sale of foods and beverages on campus during the school day. (7 CFR </w:t>
      </w:r>
      <w:hyperlink r:id="rId34"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5" w:history="1">
        <w:r w:rsidRPr="00C01A8E">
          <w:rPr>
            <w:rFonts w:ascii="Times New Roman" w:eastAsia="Times New Roman" w:hAnsi="Times New Roman" w:cs="Times New Roman"/>
            <w:color w:val="000000"/>
            <w:sz w:val="24"/>
            <w:szCs w:val="24"/>
          </w:rPr>
          <w:t>1325</w:t>
        </w:r>
      </w:hyperlink>
      <w:r w:rsidRPr="00C01A8E">
        <w:rPr>
          <w:rFonts w:ascii="Times New Roman" w:eastAsia="Times New Roman" w:hAnsi="Times New Roman" w:cs="Times New Roman"/>
          <w:sz w:val="24"/>
          <w:szCs w:val="24"/>
        </w:rPr>
        <w:t xml:space="preserve"> - Advertising and Promotion)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Goals for the Encinitas Union School District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district's nutrition education and physical education programs shall be based on research, consistent with the expectations established in the state's curriculum frameworks, and designed to build the skills and knowledge that all students need to maintain a healthy lifestyle.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Nutrition education shall be provided as part of the health education program in preschool through grade 6 and, shall be integrated into core curriculum and offered through before-and after-school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 All students in preschool through grade 6 shall be provided opportunities to be physically active on a regular basis. Opportunities for moderate to vigorous physical activity shall be provided through physical education, recess, school athletic programs, extracurricular programs, before-and after-school programs, and other structured and unstructured activities.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 The district shall encourage staff to serve as positive role models and shall promote and/or provide opportunities for regular physical activity among employees.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3. Professional development shall include instructional strategies that assess health knowledge and skills and promote healthy behaviors.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 To encourage consistent health messages between the home and school environment, the district may disseminate health information to parents/guardians through district or school newsletters, handouts, parent/guardian meetings, the district or school web site, and other communications. Outreach to parents/guardians shall emphasize the relationship between student health and academic performance.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 The Board prohibits the marketing and advertising of non-nutritious foods and beverages through signage, vending machine fronts, logos, scoreboards, school supplies, advertisements in school publications, coupon or incentive programs, or other means.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All district schools shall participate in available federal school nutrition programs including the National School Lunch and School Breakfast Programs and after school snack programs, to the extent possible.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Schools shall provide access to free, potable water during meal times in the food service area, and shall encourage students' consumption of water through education about the health benefits of water and serving water in an appealing manner.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believes that all foods and beverages sold to students at district schools, including those available outside the district's Child Nutrition Services program, should support the health curriculum and promote optimal health. Nutritional standards adopted by the district for foods and beverages provided through student stores, vending machines, or other venues shall meet or exceed state and federal nutritional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of designee shall assess the implementation and effectiveness of this policy at least once every two years.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Each school shall post the district's policies and regulations on nutrition and physical activity in public view within all school cafeterias or in other central eating areas.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of Trustees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6" w:history="1">
        <w:r w:rsidRPr="00C01A8E">
          <w:rPr>
            <w:rFonts w:ascii="Times New Roman" w:eastAsia="Times New Roman" w:hAnsi="Times New Roman" w:cs="Times New Roman"/>
            <w:color w:val="000000"/>
            <w:sz w:val="24"/>
            <w:szCs w:val="24"/>
          </w:rPr>
          <w:t>1020</w:t>
        </w:r>
      </w:hyperlink>
      <w:r w:rsidRPr="00C01A8E">
        <w:rPr>
          <w:rFonts w:ascii="Times New Roman" w:eastAsia="Times New Roman" w:hAnsi="Times New Roman" w:cs="Times New Roman"/>
          <w:sz w:val="24"/>
          <w:szCs w:val="24"/>
        </w:rPr>
        <w:t xml:space="preserve"> - Youth Services)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7" w:history="1">
        <w:r w:rsidRPr="00C01A8E">
          <w:rPr>
            <w:rFonts w:ascii="Times New Roman" w:eastAsia="Times New Roman" w:hAnsi="Times New Roman" w:cs="Times New Roman"/>
            <w:color w:val="000000"/>
            <w:sz w:val="24"/>
            <w:szCs w:val="24"/>
          </w:rPr>
          <w:t>3513.3</w:t>
        </w:r>
      </w:hyperlink>
      <w:r w:rsidRPr="00C01A8E">
        <w:rPr>
          <w:rFonts w:ascii="Times New Roman" w:eastAsia="Times New Roman" w:hAnsi="Times New Roman" w:cs="Times New Roman"/>
          <w:sz w:val="24"/>
          <w:szCs w:val="24"/>
        </w:rPr>
        <w:t xml:space="preserve"> - Tobacco-Free Schools)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8" w:history="1">
        <w:r w:rsidRPr="00C01A8E">
          <w:rPr>
            <w:rFonts w:ascii="Times New Roman" w:eastAsia="Times New Roman" w:hAnsi="Times New Roman" w:cs="Times New Roman"/>
            <w:color w:val="000000"/>
            <w:sz w:val="24"/>
            <w:szCs w:val="24"/>
          </w:rPr>
          <w:t>3514</w:t>
        </w:r>
      </w:hyperlink>
      <w:r w:rsidRPr="00C01A8E">
        <w:rPr>
          <w:rFonts w:ascii="Times New Roman" w:eastAsia="Times New Roman" w:hAnsi="Times New Roman" w:cs="Times New Roman"/>
          <w:sz w:val="24"/>
          <w:szCs w:val="24"/>
        </w:rPr>
        <w:t xml:space="preserve"> - Environmental Safety)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39" w:history="1">
        <w:r w:rsidRPr="00C01A8E">
          <w:rPr>
            <w:rFonts w:ascii="Times New Roman" w:eastAsia="Times New Roman" w:hAnsi="Times New Roman" w:cs="Times New Roman"/>
            <w:color w:val="000000"/>
            <w:sz w:val="24"/>
            <w:szCs w:val="24"/>
          </w:rPr>
          <w:t>5131.6</w:t>
        </w:r>
      </w:hyperlink>
      <w:r w:rsidRPr="00C01A8E">
        <w:rPr>
          <w:rFonts w:ascii="Times New Roman" w:eastAsia="Times New Roman" w:hAnsi="Times New Roman" w:cs="Times New Roman"/>
          <w:sz w:val="24"/>
          <w:szCs w:val="24"/>
        </w:rPr>
        <w:t xml:space="preserve"> - Alcohol and Other Drugs)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5131.61 - Drug Testing)</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0" w:history="1">
        <w:r w:rsidRPr="00C01A8E">
          <w:rPr>
            <w:rFonts w:ascii="Times New Roman" w:eastAsia="Times New Roman" w:hAnsi="Times New Roman" w:cs="Times New Roman"/>
            <w:color w:val="000000"/>
            <w:sz w:val="24"/>
            <w:szCs w:val="24"/>
          </w:rPr>
          <w:t>5131.62</w:t>
        </w:r>
      </w:hyperlink>
      <w:r w:rsidRPr="00C01A8E">
        <w:rPr>
          <w:rFonts w:ascii="Times New Roman" w:eastAsia="Times New Roman" w:hAnsi="Times New Roman" w:cs="Times New Roman"/>
          <w:sz w:val="24"/>
          <w:szCs w:val="24"/>
        </w:rPr>
        <w:t xml:space="preserve"> - Tobacco)</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5131.63 - Steroids)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1" w:history="1">
        <w:r w:rsidRPr="00C01A8E">
          <w:rPr>
            <w:rFonts w:ascii="Times New Roman" w:eastAsia="Times New Roman" w:hAnsi="Times New Roman" w:cs="Times New Roman"/>
            <w:color w:val="000000"/>
            <w:sz w:val="24"/>
            <w:szCs w:val="24"/>
          </w:rPr>
          <w:t>5141</w:t>
        </w:r>
      </w:hyperlink>
      <w:r w:rsidRPr="00C01A8E">
        <w:rPr>
          <w:rFonts w:ascii="Times New Roman" w:eastAsia="Times New Roman" w:hAnsi="Times New Roman" w:cs="Times New Roman"/>
          <w:sz w:val="24"/>
          <w:szCs w:val="24"/>
        </w:rPr>
        <w:t xml:space="preserve"> - Health Care and Emergencies)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2" w:history="1">
        <w:r w:rsidRPr="00C01A8E">
          <w:rPr>
            <w:rFonts w:ascii="Times New Roman" w:eastAsia="Times New Roman" w:hAnsi="Times New Roman" w:cs="Times New Roman"/>
            <w:color w:val="000000"/>
            <w:sz w:val="24"/>
            <w:szCs w:val="24"/>
          </w:rPr>
          <w:t>5141.22</w:t>
        </w:r>
      </w:hyperlink>
      <w:r w:rsidRPr="00C01A8E">
        <w:rPr>
          <w:rFonts w:ascii="Times New Roman" w:eastAsia="Times New Roman" w:hAnsi="Times New Roman" w:cs="Times New Roman"/>
          <w:sz w:val="24"/>
          <w:szCs w:val="24"/>
        </w:rPr>
        <w:t xml:space="preserve"> - Infectious Diseases)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3" w:history="1">
        <w:r w:rsidRPr="00C01A8E">
          <w:rPr>
            <w:rFonts w:ascii="Times New Roman" w:eastAsia="Times New Roman" w:hAnsi="Times New Roman" w:cs="Times New Roman"/>
            <w:color w:val="000000"/>
            <w:sz w:val="24"/>
            <w:szCs w:val="24"/>
          </w:rPr>
          <w:t>5141.3</w:t>
        </w:r>
      </w:hyperlink>
      <w:r w:rsidRPr="00C01A8E">
        <w:rPr>
          <w:rFonts w:ascii="Times New Roman" w:eastAsia="Times New Roman" w:hAnsi="Times New Roman" w:cs="Times New Roman"/>
          <w:sz w:val="24"/>
          <w:szCs w:val="24"/>
        </w:rPr>
        <w:t xml:space="preserve"> - Health Examinations)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4" w:history="1">
        <w:r w:rsidRPr="00C01A8E">
          <w:rPr>
            <w:rFonts w:ascii="Times New Roman" w:eastAsia="Times New Roman" w:hAnsi="Times New Roman" w:cs="Times New Roman"/>
            <w:color w:val="000000"/>
            <w:sz w:val="24"/>
            <w:szCs w:val="24"/>
          </w:rPr>
          <w:t>5141.31</w:t>
        </w:r>
      </w:hyperlink>
      <w:r w:rsidRPr="00C01A8E">
        <w:rPr>
          <w:rFonts w:ascii="Times New Roman" w:eastAsia="Times New Roman" w:hAnsi="Times New Roman" w:cs="Times New Roman"/>
          <w:sz w:val="24"/>
          <w:szCs w:val="24"/>
        </w:rPr>
        <w:t xml:space="preserve"> - Immunizations)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5" w:history="1">
        <w:r w:rsidRPr="00C01A8E">
          <w:rPr>
            <w:rFonts w:ascii="Times New Roman" w:eastAsia="Times New Roman" w:hAnsi="Times New Roman" w:cs="Times New Roman"/>
            <w:color w:val="000000"/>
            <w:sz w:val="24"/>
            <w:szCs w:val="24"/>
          </w:rPr>
          <w:t>5141.32</w:t>
        </w:r>
      </w:hyperlink>
      <w:r w:rsidRPr="00C01A8E">
        <w:rPr>
          <w:rFonts w:ascii="Times New Roman" w:eastAsia="Times New Roman" w:hAnsi="Times New Roman" w:cs="Times New Roman"/>
          <w:sz w:val="24"/>
          <w:szCs w:val="24"/>
        </w:rPr>
        <w:t xml:space="preserve"> - Health Screening for School Entry)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6" w:history="1">
        <w:r w:rsidRPr="00C01A8E">
          <w:rPr>
            <w:rFonts w:ascii="Times New Roman" w:eastAsia="Times New Roman" w:hAnsi="Times New Roman" w:cs="Times New Roman"/>
            <w:color w:val="000000"/>
            <w:sz w:val="24"/>
            <w:szCs w:val="24"/>
          </w:rPr>
          <w:t>5141.6</w:t>
        </w:r>
      </w:hyperlink>
      <w:r w:rsidRPr="00C01A8E">
        <w:rPr>
          <w:rFonts w:ascii="Times New Roman" w:eastAsia="Times New Roman" w:hAnsi="Times New Roman" w:cs="Times New Roman"/>
          <w:sz w:val="24"/>
          <w:szCs w:val="24"/>
        </w:rPr>
        <w:t xml:space="preserve"> - School Health Services)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47" w:history="1">
        <w:r w:rsidRPr="00C01A8E">
          <w:rPr>
            <w:rFonts w:ascii="Times New Roman" w:eastAsia="Times New Roman" w:hAnsi="Times New Roman" w:cs="Times New Roman"/>
            <w:color w:val="000000"/>
            <w:sz w:val="24"/>
            <w:szCs w:val="24"/>
          </w:rPr>
          <w:t>6142.1</w:t>
        </w:r>
      </w:hyperlink>
      <w:r w:rsidRPr="00C01A8E">
        <w:rPr>
          <w:rFonts w:ascii="Times New Roman" w:eastAsia="Times New Roman" w:hAnsi="Times New Roman" w:cs="Times New Roman"/>
          <w:sz w:val="24"/>
          <w:szCs w:val="24"/>
        </w:rPr>
        <w:t xml:space="preserve"> - Sexual Health and HIV/AIDS Prevention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6164.2 - Guidance/Counseling Services)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School Wellness Council</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 </w:t>
      </w:r>
      <w:hyperlink r:id="rId48"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 xml:space="preserve">; 7 CFR </w:t>
      </w:r>
      <w:hyperlink r:id="rId49"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To fulfill this requirement, the Superintendent or designee may appoint a school wellness council or other district committee and a wellness council coordinator. The council may include representatives of the groups listed above, as well as health educators, curriculum directors, counselors, before- and after-school program staff, health practitioners, and/or others interested in school health issues.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50" w:history="1">
        <w:r w:rsidRPr="00C01A8E">
          <w:rPr>
            <w:rFonts w:ascii="Times New Roman" w:eastAsia="Times New Roman" w:hAnsi="Times New Roman" w:cs="Times New Roman"/>
            <w:color w:val="000000"/>
            <w:sz w:val="24"/>
            <w:szCs w:val="24"/>
          </w:rPr>
          <w:t>1220</w:t>
        </w:r>
      </w:hyperlink>
      <w:r w:rsidRPr="00C01A8E">
        <w:rPr>
          <w:rFonts w:ascii="Times New Roman" w:eastAsia="Times New Roman" w:hAnsi="Times New Roman" w:cs="Times New Roman"/>
          <w:sz w:val="24"/>
          <w:szCs w:val="24"/>
        </w:rPr>
        <w:t xml:space="preserve"> - Citizen Advisory Committees)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51" w:history="1">
        <w:r w:rsidRPr="00C01A8E">
          <w:rPr>
            <w:rFonts w:ascii="Times New Roman" w:eastAsia="Times New Roman" w:hAnsi="Times New Roman" w:cs="Times New Roman"/>
            <w:color w:val="000000"/>
            <w:sz w:val="24"/>
            <w:szCs w:val="24"/>
          </w:rPr>
          <w:t>9140</w:t>
        </w:r>
      </w:hyperlink>
      <w:r w:rsidRPr="00C01A8E">
        <w:rPr>
          <w:rFonts w:ascii="Times New Roman" w:eastAsia="Times New Roman" w:hAnsi="Times New Roman" w:cs="Times New Roman"/>
          <w:sz w:val="24"/>
          <w:szCs w:val="24"/>
        </w:rPr>
        <w:t xml:space="preserve"> - Board Representatives)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or designee may make available to the public and school community a list of the names, position titles, and contact information of the wellness council members.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wellness council shall advise the district on health-related issues, activities, policies, and programs. At the discretion of the Superintendent or designee, the duties of the council may also include the planning, implementation, and evaluation of activities to promote health within the school or community.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Program Implementation and Evaluation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designates the individual(s) identified below as the individual(s) responsible for ensuring that each school site complies with the district's wellness policy. (42 USC </w:t>
      </w:r>
      <w:hyperlink r:id="rId52"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 xml:space="preserve">; 7 CFR </w:t>
      </w:r>
      <w:hyperlink r:id="rId53"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Lea </w:t>
      </w:r>
      <w:proofErr w:type="spellStart"/>
      <w:r w:rsidRPr="00C01A8E">
        <w:rPr>
          <w:rFonts w:ascii="Times New Roman" w:eastAsia="Times New Roman" w:hAnsi="Times New Roman" w:cs="Times New Roman"/>
          <w:sz w:val="24"/>
          <w:szCs w:val="24"/>
        </w:rPr>
        <w:t>Bonelli</w:t>
      </w:r>
      <w:proofErr w:type="spellEnd"/>
      <w:r w:rsidRPr="00C01A8E">
        <w:rPr>
          <w:rFonts w:ascii="Times New Roman" w:eastAsia="Times New Roman" w:hAnsi="Times New Roman" w:cs="Times New Roman"/>
          <w:sz w:val="24"/>
          <w:szCs w:val="24"/>
        </w:rPr>
        <w:t>, Director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760.944.4300</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lea.bonelli@eusd.net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54" w:history="1">
        <w:r w:rsidRPr="00C01A8E">
          <w:rPr>
            <w:rFonts w:ascii="Times New Roman" w:eastAsia="Times New Roman" w:hAnsi="Times New Roman" w:cs="Times New Roman"/>
            <w:color w:val="000000"/>
            <w:sz w:val="24"/>
            <w:szCs w:val="24"/>
          </w:rPr>
          <w:t>0500</w:t>
        </w:r>
      </w:hyperlink>
      <w:r w:rsidRPr="00C01A8E">
        <w:rPr>
          <w:rFonts w:ascii="Times New Roman" w:eastAsia="Times New Roman" w:hAnsi="Times New Roman" w:cs="Times New Roman"/>
          <w:sz w:val="24"/>
          <w:szCs w:val="24"/>
        </w:rPr>
        <w:t xml:space="preserve"> - Accountability)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55" w:history="1">
        <w:r w:rsidRPr="00C01A8E">
          <w:rPr>
            <w:rFonts w:ascii="Times New Roman" w:eastAsia="Times New Roman" w:hAnsi="Times New Roman" w:cs="Times New Roman"/>
            <w:color w:val="000000"/>
            <w:sz w:val="24"/>
            <w:szCs w:val="24"/>
          </w:rPr>
          <w:t>3555</w:t>
        </w:r>
      </w:hyperlink>
      <w:r w:rsidRPr="00C01A8E">
        <w:rPr>
          <w:rFonts w:ascii="Times New Roman" w:eastAsia="Times New Roman" w:hAnsi="Times New Roman" w:cs="Times New Roman"/>
          <w:sz w:val="24"/>
          <w:szCs w:val="24"/>
        </w:rPr>
        <w:t xml:space="preserve"> - Nutrition Program Compliance)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or designee shall assess the implementation and effectiveness of this policy at least once every three years. (42 USC </w:t>
      </w:r>
      <w:hyperlink r:id="rId56"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 xml:space="preserve">; 7 CFR </w:t>
      </w:r>
      <w:hyperlink r:id="rId57"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w:t>
      </w:r>
      <w:hyperlink r:id="rId58"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or designee shall invite feedback on district and school wellness activities from food service personnel, school administrators, the wellness council, parents/guardians, students, teachers, before- and after-school program staff, and/or other appropriate persons.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Board and the Superintendent or designee shall establish indicators that will be used to measure the implementation and effectiveness of the district activities related to student wellness. Such indicators may include, but are not limited to:</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 Descriptions of the district's nutrition education, physical education, and health education curricula and the extent to which they align with state academic content standards and legal requirements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 An analysis of the nutritional content of school meals and snacks served in all district programs, based on a sample of menus and production records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3. Student participation rates in all school meal and/or snack programs, including the number of students enrolled in the free and reduced-price meals program compared to the number of students eligible for that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 Extent to which foods and beverages sold on campus outside the food services program, such as through vending machines, student stores, or fundraisers, comply with nutrition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 Extent to which other foods and beverages that are available on campus during the school day, such as foods and beverages for classroom parties, school celebrations, and rewards/incentives, comply with nutrition standards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6. Results of the state's physical fitness test at applicable grade levels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7. Number of minutes of physical education offered at each grade span, and the estimated percentage of class time spent in moderate to vigorous physical activity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8. A description of district efforts to provide additional opportunities for physical activity outside of the physical education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9. A description of other districtwide or school-based wellness activities offered, including the number of sites and/or students participating, as appropriate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In addition, the Superintendent or designee shall prepare and maintain the proper documentation and records needed for the administrative review of the district's wellness policy conducted by the California Department of Education (CDE) every three years.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assessment results of both the district and state evaluations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Notifications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or designee shall inform the public about the content and implementation of the district's wellness policy and shall make the policy, and any updates to the policy, available the public on an annual basis. He/she shall also inform the public of the district's progress towards meeting the goals of the wellness policy, including the availability of the triennial district assessment. (Education Code </w:t>
      </w:r>
      <w:hyperlink r:id="rId59" w:history="1">
        <w:r w:rsidRPr="00C01A8E">
          <w:rPr>
            <w:rFonts w:ascii="Times New Roman" w:eastAsia="Times New Roman" w:hAnsi="Times New Roman" w:cs="Times New Roman"/>
            <w:color w:val="000000"/>
            <w:sz w:val="24"/>
            <w:szCs w:val="24"/>
          </w:rPr>
          <w:t>49432</w:t>
        </w:r>
      </w:hyperlink>
      <w:r w:rsidRPr="00C01A8E">
        <w:rPr>
          <w:rFonts w:ascii="Times New Roman" w:eastAsia="Times New Roman" w:hAnsi="Times New Roman" w:cs="Times New Roman"/>
          <w:sz w:val="24"/>
          <w:szCs w:val="24"/>
        </w:rPr>
        <w:t xml:space="preserve">; 42 USC </w:t>
      </w:r>
      <w:hyperlink r:id="rId60" w:history="1">
        <w:r w:rsidRPr="00C01A8E">
          <w:rPr>
            <w:rFonts w:ascii="Times New Roman" w:eastAsia="Times New Roman" w:hAnsi="Times New Roman" w:cs="Times New Roman"/>
            <w:color w:val="000000"/>
            <w:sz w:val="24"/>
            <w:szCs w:val="24"/>
          </w:rPr>
          <w:t>1758b</w:t>
        </w:r>
      </w:hyperlink>
      <w:r w:rsidRPr="00C01A8E">
        <w:rPr>
          <w:rFonts w:ascii="Times New Roman" w:eastAsia="Times New Roman" w:hAnsi="Times New Roman" w:cs="Times New Roman"/>
          <w:sz w:val="24"/>
          <w:szCs w:val="24"/>
        </w:rPr>
        <w:t xml:space="preserve">; 7 CFR </w:t>
      </w:r>
      <w:hyperlink r:id="rId61"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2" w:history="1">
        <w:r w:rsidRPr="00C01A8E">
          <w:rPr>
            <w:rFonts w:ascii="Times New Roman" w:eastAsia="Times New Roman" w:hAnsi="Times New Roman" w:cs="Times New Roman"/>
            <w:color w:val="000000"/>
            <w:sz w:val="24"/>
            <w:szCs w:val="24"/>
          </w:rPr>
          <w:t>5145.6</w:t>
        </w:r>
      </w:hyperlink>
      <w:r w:rsidRPr="00C01A8E">
        <w:rPr>
          <w:rFonts w:ascii="Times New Roman" w:eastAsia="Times New Roman" w:hAnsi="Times New Roman" w:cs="Times New Roman"/>
          <w:sz w:val="24"/>
          <w:szCs w:val="24"/>
        </w:rPr>
        <w:t xml:space="preserve"> - Parental Notifications)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The Superintendent or designee shall distribute this information through the most effective methods of communication, including district or school newsletters, handouts, parent/guardian meetings, district and school web sites, and other communications. Outreach to parents/guardians shall emphasize the relationship between student health and wellness and academic performance.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3" w:history="1">
        <w:r w:rsidRPr="00C01A8E">
          <w:rPr>
            <w:rFonts w:ascii="Times New Roman" w:eastAsia="Times New Roman" w:hAnsi="Times New Roman" w:cs="Times New Roman"/>
            <w:color w:val="000000"/>
            <w:sz w:val="24"/>
            <w:szCs w:val="24"/>
          </w:rPr>
          <w:t>1100</w:t>
        </w:r>
      </w:hyperlink>
      <w:r w:rsidRPr="00C01A8E">
        <w:rPr>
          <w:rFonts w:ascii="Times New Roman" w:eastAsia="Times New Roman" w:hAnsi="Times New Roman" w:cs="Times New Roman"/>
          <w:sz w:val="24"/>
          <w:szCs w:val="24"/>
        </w:rPr>
        <w:t xml:space="preserve"> - Communication with the Public)</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4" w:history="1">
        <w:r w:rsidRPr="00C01A8E">
          <w:rPr>
            <w:rFonts w:ascii="Times New Roman" w:eastAsia="Times New Roman" w:hAnsi="Times New Roman" w:cs="Times New Roman"/>
            <w:color w:val="000000"/>
            <w:sz w:val="24"/>
            <w:szCs w:val="24"/>
          </w:rPr>
          <w:t>1112</w:t>
        </w:r>
      </w:hyperlink>
      <w:r w:rsidRPr="00C01A8E">
        <w:rPr>
          <w:rFonts w:ascii="Times New Roman" w:eastAsia="Times New Roman" w:hAnsi="Times New Roman" w:cs="Times New Roman"/>
          <w:sz w:val="24"/>
          <w:szCs w:val="24"/>
        </w:rPr>
        <w:t xml:space="preserve"> - Media Relations)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5" w:history="1">
        <w:r w:rsidRPr="00C01A8E">
          <w:rPr>
            <w:rFonts w:ascii="Times New Roman" w:eastAsia="Times New Roman" w:hAnsi="Times New Roman" w:cs="Times New Roman"/>
            <w:color w:val="000000"/>
            <w:sz w:val="24"/>
            <w:szCs w:val="24"/>
          </w:rPr>
          <w:t>1113</w:t>
        </w:r>
      </w:hyperlink>
      <w:r w:rsidRPr="00C01A8E">
        <w:rPr>
          <w:rFonts w:ascii="Times New Roman" w:eastAsia="Times New Roman" w:hAnsi="Times New Roman" w:cs="Times New Roman"/>
          <w:sz w:val="24"/>
          <w:szCs w:val="24"/>
        </w:rPr>
        <w:t xml:space="preserve"> - District and School Web Sites)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(cf. 1114 - District-Sponsored Social Media)</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(cf. </w:t>
      </w:r>
      <w:hyperlink r:id="rId66" w:history="1">
        <w:r w:rsidRPr="00C01A8E">
          <w:rPr>
            <w:rFonts w:ascii="Times New Roman" w:eastAsia="Times New Roman" w:hAnsi="Times New Roman" w:cs="Times New Roman"/>
            <w:color w:val="000000"/>
            <w:sz w:val="24"/>
            <w:szCs w:val="24"/>
          </w:rPr>
          <w:t>6020</w:t>
        </w:r>
      </w:hyperlink>
      <w:r w:rsidRPr="00C01A8E">
        <w:rPr>
          <w:rFonts w:ascii="Times New Roman" w:eastAsia="Times New Roman" w:hAnsi="Times New Roman" w:cs="Times New Roman"/>
          <w:sz w:val="24"/>
          <w:szCs w:val="24"/>
        </w:rPr>
        <w:t xml:space="preserve"> - Parent Involvement)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Each school may post a summary of nutrition and physical activity laws and regulations prepared by the CDE.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Records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The Superintendent or designee shall retain records that document compliance with 7 CFR </w:t>
      </w:r>
      <w:hyperlink r:id="rId67"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 xml:space="preserve">, including, but not limited to, the written student wellness policy, documentation of the triennial assessment of the wellness policy for each school site, and documentation demonstrating compliance with the community involvement requirements, including requirements to make the policy and assessment results available to the public. (7 CFR </w:t>
      </w:r>
      <w:hyperlink r:id="rId68" w:history="1">
        <w:r w:rsidRPr="00C01A8E">
          <w:rPr>
            <w:rFonts w:ascii="Times New Roman" w:eastAsia="Times New Roman" w:hAnsi="Times New Roman" w:cs="Times New Roman"/>
            <w:color w:val="000000"/>
            <w:sz w:val="24"/>
            <w:szCs w:val="24"/>
          </w:rPr>
          <w:t>210.30</w:t>
        </w:r>
      </w:hyperlink>
      <w:r w:rsidRPr="00C01A8E">
        <w:rPr>
          <w:rFonts w:ascii="Times New Roman" w:eastAsia="Times New Roman" w:hAnsi="Times New Roman" w:cs="Times New Roman"/>
          <w:sz w:val="24"/>
          <w:szCs w:val="24"/>
        </w:rPr>
        <w: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Legal Reference: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EDUCATION CODE</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33350-33354 CDE responsibilities re: physical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38086 Free fresh drinking water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49430-49434 Pupil Nutrition, Health, and Achievement Act of 2001</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49490-49494 School breakfast and lunch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49500-49505 School meals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49510-49520 Nutrition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49530-49536 Child Nutrition Act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49540-49546 Child care food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49547-49548.3 Comprehensive nutrition services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49550-49562 Meals for needy students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49565-49565.8 California Fresh Start pilot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49570 National School Lunch Act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51210 Course of study, grades 1-6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51210.1-51210.2 Physical education, grades 1-6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51210.4 Nutrition education </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51220 Course of study, grades 7-12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51222 Physical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51223 Physical education, elementary schools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51795-51798 School instructional gardens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51880-51921 Comprehensive health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CODE OF REGULATIONS, TITLE 5</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15500-15501 Food sales by student organizations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15510 Mandatory meals for needy students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15530-15535 Nutrition education</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15550-15565 School lunch and breakfast programs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UNITED STATES CODE, TITLE 42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1751-1769j National School Lunch Program, especially: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1758b Local wellness policy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1771-1793 Child Nutrition Act, especially: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1773 School Breakfast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1779 Rules and regulations, Child Nutrition Act</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CODE OF FEDERAL REGULATIONS, TITLE 7</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210.1-210.33 National School Lunch Program, especially: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210.30 Wellness policy</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220.1-220.22 National School Breakfast Program</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COURT DECISIONS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Frazer v. Dixon Unified School District, (1993) 18 Cal.App.4th 781</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Management Resources: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CSBA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Integrating Physical Activity into the School Day, Governance Brief, April 2016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Increasing Access to Drinking Water in Schools, Policy Brief, April 2013</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Monitoring for Success: A Guide for Assessing and Strengthening Student Wellness Policies, rev. 2012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Nutrition Standards for Schools: Implications for Student Wellness, Policy Brief, rev. April 2012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Student Wellness: A Healthy Food and Physical Activity Policy Resource Guide, rev. 2012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Physical Activity and Physical Education in California Schools, Research Brief, April 2010</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Building Healthy Communities: A School Leader's Guide to Collaboration and Community Engagement, 2009</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Safe Routes to School: Program and Policy Strategies for School Districts, Policy Brief, 2009</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Physical Education and California Schools, Policy Brief, rev. October 2007</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School-Based Marketing of Foods and Beverages: Policy Implications for School Boards, Policy Brief, March 2006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CALIFORNIA DEPARTMENT OF EDUCATION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Physical Education Framework for California Public Schools, Kindergarten </w:t>
      </w:r>
      <w:proofErr w:type="gramStart"/>
      <w:r w:rsidRPr="00C01A8E">
        <w:rPr>
          <w:rFonts w:ascii="Times New Roman" w:eastAsia="Times New Roman" w:hAnsi="Times New Roman" w:cs="Times New Roman"/>
          <w:sz w:val="24"/>
          <w:szCs w:val="24"/>
        </w:rPr>
        <w:t>Through</w:t>
      </w:r>
      <w:proofErr w:type="gramEnd"/>
      <w:r w:rsidRPr="00C01A8E">
        <w:rPr>
          <w:rFonts w:ascii="Times New Roman" w:eastAsia="Times New Roman" w:hAnsi="Times New Roman" w:cs="Times New Roman"/>
          <w:sz w:val="24"/>
          <w:szCs w:val="24"/>
        </w:rPr>
        <w:t xml:space="preserve"> Grade Twelve, 2009</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Health Framework for California Public Schools, Kindergarten </w:t>
      </w:r>
      <w:proofErr w:type="gramStart"/>
      <w:r w:rsidRPr="00C01A8E">
        <w:rPr>
          <w:rFonts w:ascii="Times New Roman" w:eastAsia="Times New Roman" w:hAnsi="Times New Roman" w:cs="Times New Roman"/>
          <w:sz w:val="24"/>
          <w:szCs w:val="24"/>
        </w:rPr>
        <w:t>Through</w:t>
      </w:r>
      <w:proofErr w:type="gramEnd"/>
      <w:r w:rsidRPr="00C01A8E">
        <w:rPr>
          <w:rFonts w:ascii="Times New Roman" w:eastAsia="Times New Roman" w:hAnsi="Times New Roman" w:cs="Times New Roman"/>
          <w:sz w:val="24"/>
          <w:szCs w:val="24"/>
        </w:rPr>
        <w:t xml:space="preserve"> Grade Twelve, 2003</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CALIFORNIA PROJECT LEAN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Policy in Action: A Guide to Implementing Your Local School Wellness Policy, October 2006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CENTER FOR COLLABORATIVE SOLUTIONS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Changing Lives, Saving Lives: A Step-by-Step Guide to Developing Exemplary Practices in Healthy Eating, Physical Activity and Food Security in Afterschool Programs, January 2015</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CENTERS FOR DISEASE CONTROL AND PREVENTION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School Health Index for Physical Activity and Healthy Eating: A Self-Assessment and Planning Guide, rev. 2012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FEDERAL REGISTER</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Rules and Regulations, July 29, 2016, Vol. 81, Number 146, pages 50151-50170</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NATIONAL ASSOCIATION OF STATE BOARDS OF EDUCATION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Fit, Healthy and Ready to Learn, rev. 2012</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U.S. DEPARTMENT OF AGRICULTURE PUBLICATIONS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Dietary Guidelines for Americans, 2016</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WEB SITES</w:t>
      </w:r>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CSBA: </w:t>
      </w:r>
      <w:hyperlink r:id="rId69" w:tgtFrame="_blank" w:history="1">
        <w:r w:rsidRPr="00C01A8E">
          <w:rPr>
            <w:rFonts w:ascii="Times New Roman" w:eastAsia="Times New Roman" w:hAnsi="Times New Roman" w:cs="Times New Roman"/>
            <w:color w:val="000000"/>
            <w:sz w:val="24"/>
            <w:szCs w:val="24"/>
          </w:rPr>
          <w:t>http://www.csba.org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Action for Healthy Kids: </w:t>
      </w:r>
      <w:hyperlink r:id="rId70" w:tgtFrame="_blank" w:history="1">
        <w:r w:rsidRPr="00C01A8E">
          <w:rPr>
            <w:rFonts w:ascii="Times New Roman" w:eastAsia="Times New Roman" w:hAnsi="Times New Roman" w:cs="Times New Roman"/>
            <w:color w:val="000000"/>
            <w:sz w:val="24"/>
            <w:szCs w:val="24"/>
          </w:rPr>
          <w:t>http://www.actionforhealthykids.org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Alliance for a Healthier Generation: </w:t>
      </w:r>
      <w:hyperlink r:id="rId71" w:tgtFrame="_blank" w:history="1">
        <w:r w:rsidRPr="00C01A8E">
          <w:rPr>
            <w:rFonts w:ascii="Times New Roman" w:eastAsia="Times New Roman" w:hAnsi="Times New Roman" w:cs="Times New Roman"/>
            <w:color w:val="000000"/>
            <w:sz w:val="24"/>
            <w:szCs w:val="24"/>
          </w:rPr>
          <w:t>http://www.healthiergeneration.org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California Department of Education, Nutrition Services Division: </w:t>
      </w:r>
      <w:hyperlink r:id="rId72" w:tgtFrame="_blank" w:history="1">
        <w:r w:rsidRPr="00C01A8E">
          <w:rPr>
            <w:rFonts w:ascii="Times New Roman" w:eastAsia="Times New Roman" w:hAnsi="Times New Roman" w:cs="Times New Roman"/>
            <w:color w:val="000000"/>
            <w:sz w:val="24"/>
            <w:szCs w:val="24"/>
          </w:rPr>
          <w:t>http://www.cde.ca.gov/ls/nu</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California Department of Public Health: </w:t>
      </w:r>
      <w:hyperlink r:id="rId73" w:tgtFrame="_blank" w:history="1">
        <w:r w:rsidRPr="00C01A8E">
          <w:rPr>
            <w:rFonts w:ascii="Times New Roman" w:eastAsia="Times New Roman" w:hAnsi="Times New Roman" w:cs="Times New Roman"/>
            <w:color w:val="000000"/>
            <w:sz w:val="24"/>
            <w:szCs w:val="24"/>
          </w:rPr>
          <w:t>http://www.cdph.ca.gov</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California Healthy Kids Resource Center: </w:t>
      </w:r>
      <w:hyperlink r:id="rId74" w:tgtFrame="_blank" w:history="1">
        <w:r w:rsidRPr="00C01A8E">
          <w:rPr>
            <w:rFonts w:ascii="Times New Roman" w:eastAsia="Times New Roman" w:hAnsi="Times New Roman" w:cs="Times New Roman"/>
            <w:color w:val="000000"/>
            <w:sz w:val="24"/>
            <w:szCs w:val="24"/>
          </w:rPr>
          <w:t>http://www.californiahealthykids.org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California Project LEAN (Leaders Encouraging Activity and Nutrition): </w:t>
      </w:r>
      <w:hyperlink r:id="rId75" w:tgtFrame="_blank" w:history="1">
        <w:r w:rsidRPr="00C01A8E">
          <w:rPr>
            <w:rFonts w:ascii="Times New Roman" w:eastAsia="Times New Roman" w:hAnsi="Times New Roman" w:cs="Times New Roman"/>
            <w:color w:val="000000"/>
            <w:sz w:val="24"/>
            <w:szCs w:val="24"/>
          </w:rPr>
          <w:t>http://www.californiaprojectlean.org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California School Nutrition Association: </w:t>
      </w:r>
      <w:hyperlink r:id="rId76" w:tgtFrame="_blank" w:history="1">
        <w:r w:rsidRPr="00C01A8E">
          <w:rPr>
            <w:rFonts w:ascii="Times New Roman" w:eastAsia="Times New Roman" w:hAnsi="Times New Roman" w:cs="Times New Roman"/>
            <w:color w:val="000000"/>
            <w:sz w:val="24"/>
            <w:szCs w:val="24"/>
          </w:rPr>
          <w:t>http://www.calsna.org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Center for Collaborative Solutions: </w:t>
      </w:r>
      <w:hyperlink r:id="rId77" w:tgtFrame="_blank" w:history="1">
        <w:r w:rsidRPr="00C01A8E">
          <w:rPr>
            <w:rFonts w:ascii="Times New Roman" w:eastAsia="Times New Roman" w:hAnsi="Times New Roman" w:cs="Times New Roman"/>
            <w:color w:val="000000"/>
            <w:sz w:val="24"/>
            <w:szCs w:val="24"/>
          </w:rPr>
          <w:t>http://www.ccscenter.org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Centers for Disease Control and Prevention: </w:t>
      </w:r>
      <w:hyperlink r:id="rId78" w:tgtFrame="_blank" w:history="1">
        <w:r w:rsidRPr="00C01A8E">
          <w:rPr>
            <w:rFonts w:ascii="Times New Roman" w:eastAsia="Times New Roman" w:hAnsi="Times New Roman" w:cs="Times New Roman"/>
            <w:color w:val="000000"/>
            <w:sz w:val="24"/>
            <w:szCs w:val="24"/>
          </w:rPr>
          <w:t>http://www.cdc.gov</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Dairy Council of California: </w:t>
      </w:r>
      <w:hyperlink r:id="rId79" w:tgtFrame="_blank" w:history="1">
        <w:r w:rsidRPr="00C01A8E">
          <w:rPr>
            <w:rFonts w:ascii="Times New Roman" w:eastAsia="Times New Roman" w:hAnsi="Times New Roman" w:cs="Times New Roman"/>
            <w:color w:val="000000"/>
            <w:sz w:val="24"/>
            <w:szCs w:val="24"/>
          </w:rPr>
          <w:t>http://www.dairycouncilofca.org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National Alliance for Nutrition and Activity: </w:t>
      </w:r>
      <w:hyperlink r:id="rId80" w:tgtFrame="_blank" w:history="1">
        <w:r w:rsidRPr="00C01A8E">
          <w:rPr>
            <w:rFonts w:ascii="Times New Roman" w:eastAsia="Times New Roman" w:hAnsi="Times New Roman" w:cs="Times New Roman"/>
            <w:color w:val="000000"/>
            <w:sz w:val="24"/>
            <w:szCs w:val="24"/>
          </w:rPr>
          <w:t>http://www.cspinet.org/nutritionpolicy/nana.html</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National Association of State Boards of Education: </w:t>
      </w:r>
      <w:hyperlink r:id="rId81" w:tgtFrame="_blank" w:history="1">
        <w:r w:rsidRPr="00C01A8E">
          <w:rPr>
            <w:rFonts w:ascii="Times New Roman" w:eastAsia="Times New Roman" w:hAnsi="Times New Roman" w:cs="Times New Roman"/>
            <w:color w:val="000000"/>
            <w:sz w:val="24"/>
            <w:szCs w:val="24"/>
          </w:rPr>
          <w:t>http://www.nasbe.org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School Nutrition Association: </w:t>
      </w:r>
      <w:hyperlink r:id="rId82" w:tgtFrame="_blank" w:history="1">
        <w:r w:rsidRPr="00C01A8E">
          <w:rPr>
            <w:rFonts w:ascii="Times New Roman" w:eastAsia="Times New Roman" w:hAnsi="Times New Roman" w:cs="Times New Roman"/>
            <w:color w:val="000000"/>
            <w:sz w:val="24"/>
            <w:szCs w:val="24"/>
          </w:rPr>
          <w:t>http://www.schoolnutrition.org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Society for Nutrition Education: </w:t>
      </w:r>
      <w:hyperlink r:id="rId83" w:tgtFrame="_blank" w:history="1">
        <w:r w:rsidRPr="00C01A8E">
          <w:rPr>
            <w:rFonts w:ascii="Times New Roman" w:eastAsia="Times New Roman" w:hAnsi="Times New Roman" w:cs="Times New Roman"/>
            <w:color w:val="000000"/>
            <w:sz w:val="24"/>
            <w:szCs w:val="24"/>
          </w:rPr>
          <w:t>http://www.sne.org</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U.S. Department of Agriculture, Food Nutrition Service, wellness policy: </w:t>
      </w:r>
      <w:hyperlink r:id="rId84" w:tgtFrame="_blank" w:history="1">
        <w:r w:rsidRPr="00C01A8E">
          <w:rPr>
            <w:rFonts w:ascii="Times New Roman" w:eastAsia="Times New Roman" w:hAnsi="Times New Roman" w:cs="Times New Roman"/>
            <w:color w:val="000000"/>
            <w:sz w:val="24"/>
            <w:szCs w:val="24"/>
          </w:rPr>
          <w:t>http://www.fns.usda.gov/tn/Healthy/wellnesspolicy.html</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 xml:space="preserve">U.S. Department of Agriculture, Healthy Meals Resource System: </w:t>
      </w:r>
      <w:hyperlink r:id="rId85" w:tgtFrame="_blank" w:history="1">
        <w:r w:rsidRPr="00C01A8E">
          <w:rPr>
            <w:rFonts w:ascii="Times New Roman" w:eastAsia="Times New Roman" w:hAnsi="Times New Roman" w:cs="Times New Roman"/>
            <w:color w:val="000000"/>
            <w:sz w:val="24"/>
            <w:szCs w:val="24"/>
          </w:rPr>
          <w:t>http://healthymeals.fns.usda.gov</w:t>
        </w:r>
      </w:hyperlink>
    </w:p>
    <w:p w:rsidR="00C01A8E" w:rsidRPr="00C01A8E" w:rsidRDefault="00C01A8E" w:rsidP="00C01A8E">
      <w:pPr>
        <w:spacing w:before="100" w:beforeAutospacing="1" w:after="100" w:afterAutospacing="1" w:line="240" w:lineRule="auto"/>
        <w:rPr>
          <w:rFonts w:ascii="Times New Roman" w:eastAsia="Times New Roman" w:hAnsi="Times New Roman" w:cs="Times New Roman"/>
          <w:sz w:val="24"/>
          <w:szCs w:val="24"/>
        </w:rPr>
      </w:pPr>
      <w:r w:rsidRPr="00C01A8E">
        <w:rPr>
          <w:rFonts w:ascii="Times New Roman" w:eastAsia="Times New Roman" w:hAnsi="Times New Roman" w:cs="Times New Roman"/>
          <w:sz w:val="24"/>
          <w:szCs w:val="24"/>
        </w:rPr>
        <w:t>Policy ENCINITAS UNION SCHOOL DISTRICT</w:t>
      </w:r>
    </w:p>
    <w:p w:rsidR="00C01A8E" w:rsidRPr="00C01A8E" w:rsidRDefault="00C01A8E" w:rsidP="006F4012">
      <w:pPr>
        <w:spacing w:after="0" w:line="240" w:lineRule="auto"/>
        <w:rPr>
          <w:rFonts w:ascii="Times New Roman" w:eastAsia="Times New Roman" w:hAnsi="Times New Roman" w:cs="Times New Roman"/>
          <w:sz w:val="24"/>
          <w:szCs w:val="24"/>
        </w:rPr>
      </w:pPr>
      <w:proofErr w:type="gramStart"/>
      <w:r w:rsidRPr="00C01A8E">
        <w:rPr>
          <w:rFonts w:ascii="Times New Roman" w:eastAsia="Times New Roman" w:hAnsi="Times New Roman" w:cs="Times New Roman"/>
          <w:sz w:val="24"/>
          <w:szCs w:val="24"/>
        </w:rPr>
        <w:t>adopted</w:t>
      </w:r>
      <w:proofErr w:type="gramEnd"/>
      <w:r w:rsidRPr="00C01A8E">
        <w:rPr>
          <w:rFonts w:ascii="Times New Roman" w:eastAsia="Times New Roman" w:hAnsi="Times New Roman" w:cs="Times New Roman"/>
          <w:sz w:val="24"/>
          <w:szCs w:val="24"/>
        </w:rPr>
        <w:t>: June 13, 2006 Encinitas, California</w:t>
      </w:r>
    </w:p>
    <w:p w:rsidR="00C01A8E" w:rsidRPr="00C01A8E" w:rsidRDefault="00C01A8E" w:rsidP="006F4012">
      <w:pPr>
        <w:spacing w:after="0" w:line="240" w:lineRule="auto"/>
        <w:rPr>
          <w:rFonts w:ascii="Times New Roman" w:eastAsia="Times New Roman" w:hAnsi="Times New Roman" w:cs="Times New Roman"/>
          <w:sz w:val="24"/>
          <w:szCs w:val="24"/>
        </w:rPr>
      </w:pPr>
      <w:proofErr w:type="gramStart"/>
      <w:r w:rsidRPr="00C01A8E">
        <w:rPr>
          <w:rFonts w:ascii="Times New Roman" w:eastAsia="Times New Roman" w:hAnsi="Times New Roman" w:cs="Times New Roman"/>
          <w:sz w:val="24"/>
          <w:szCs w:val="24"/>
        </w:rPr>
        <w:t>revised</w:t>
      </w:r>
      <w:proofErr w:type="gramEnd"/>
      <w:r w:rsidRPr="00C01A8E">
        <w:rPr>
          <w:rFonts w:ascii="Times New Roman" w:eastAsia="Times New Roman" w:hAnsi="Times New Roman" w:cs="Times New Roman"/>
          <w:sz w:val="24"/>
          <w:szCs w:val="24"/>
        </w:rPr>
        <w:t>: September 21, 2010</w:t>
      </w:r>
    </w:p>
    <w:p w:rsidR="00C01A8E" w:rsidRPr="00C01A8E" w:rsidRDefault="00C01A8E" w:rsidP="006F4012">
      <w:pPr>
        <w:spacing w:after="0" w:line="240" w:lineRule="auto"/>
        <w:rPr>
          <w:rFonts w:ascii="Times New Roman" w:eastAsia="Times New Roman" w:hAnsi="Times New Roman" w:cs="Times New Roman"/>
          <w:sz w:val="24"/>
          <w:szCs w:val="24"/>
        </w:rPr>
      </w:pPr>
      <w:proofErr w:type="gramStart"/>
      <w:r w:rsidRPr="00C01A8E">
        <w:rPr>
          <w:rFonts w:ascii="Times New Roman" w:eastAsia="Times New Roman" w:hAnsi="Times New Roman" w:cs="Times New Roman"/>
          <w:sz w:val="24"/>
          <w:szCs w:val="24"/>
        </w:rPr>
        <w:t>revised</w:t>
      </w:r>
      <w:proofErr w:type="gramEnd"/>
      <w:r w:rsidRPr="00C01A8E">
        <w:rPr>
          <w:rFonts w:ascii="Times New Roman" w:eastAsia="Times New Roman" w:hAnsi="Times New Roman" w:cs="Times New Roman"/>
          <w:sz w:val="24"/>
          <w:szCs w:val="24"/>
        </w:rPr>
        <w:t>: December 13, 2016</w:t>
      </w:r>
    </w:p>
    <w:p w:rsidR="00C01A8E" w:rsidRPr="00C01A8E" w:rsidRDefault="00C01A8E" w:rsidP="006F4012">
      <w:pPr>
        <w:spacing w:after="0" w:line="240" w:lineRule="auto"/>
        <w:rPr>
          <w:rFonts w:ascii="Times New Roman" w:eastAsia="Times New Roman" w:hAnsi="Times New Roman" w:cs="Times New Roman"/>
          <w:sz w:val="24"/>
          <w:szCs w:val="24"/>
        </w:rPr>
      </w:pPr>
      <w:proofErr w:type="gramStart"/>
      <w:r w:rsidRPr="00C01A8E">
        <w:rPr>
          <w:rFonts w:ascii="Times New Roman" w:eastAsia="Times New Roman" w:hAnsi="Times New Roman" w:cs="Times New Roman"/>
          <w:sz w:val="24"/>
          <w:szCs w:val="24"/>
        </w:rPr>
        <w:t>revised</w:t>
      </w:r>
      <w:proofErr w:type="gramEnd"/>
      <w:r w:rsidRPr="00C01A8E">
        <w:rPr>
          <w:rFonts w:ascii="Times New Roman" w:eastAsia="Times New Roman" w:hAnsi="Times New Roman" w:cs="Times New Roman"/>
          <w:sz w:val="24"/>
          <w:szCs w:val="24"/>
        </w:rPr>
        <w:t>: May 9, 2017</w:t>
      </w:r>
      <w:bookmarkStart w:id="0" w:name="_GoBack"/>
      <w:bookmarkEnd w:id="0"/>
    </w:p>
    <w:p w:rsidR="00C01A8E" w:rsidRDefault="00C01A8E" w:rsidP="00C01A8E"/>
    <w:sectPr w:rsidR="00C01A8E" w:rsidSect="006F4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E"/>
    <w:rsid w:val="005E0769"/>
    <w:rsid w:val="006F4012"/>
    <w:rsid w:val="00C01A8E"/>
    <w:rsid w:val="00F7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05A1-DF62-4A74-898F-9F719EB8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C01A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01A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1A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1A8E"/>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31">
      <w:marLeft w:val="0"/>
      <w:marRight w:val="0"/>
      <w:marTop w:val="0"/>
      <w:marBottom w:val="0"/>
      <w:divBdr>
        <w:top w:val="none" w:sz="0" w:space="0" w:color="auto"/>
        <w:left w:val="none" w:sz="0" w:space="0" w:color="auto"/>
        <w:bottom w:val="none" w:sz="0" w:space="0" w:color="auto"/>
        <w:right w:val="none" w:sz="0" w:space="0" w:color="auto"/>
      </w:divBdr>
    </w:div>
    <w:div w:id="1391729722">
      <w:marLeft w:val="0"/>
      <w:marRight w:val="0"/>
      <w:marTop w:val="0"/>
      <w:marBottom w:val="0"/>
      <w:divBdr>
        <w:top w:val="none" w:sz="0" w:space="0" w:color="auto"/>
        <w:left w:val="none" w:sz="0" w:space="0" w:color="auto"/>
        <w:bottom w:val="none" w:sz="0" w:space="0" w:color="auto"/>
        <w:right w:val="none" w:sz="0" w:space="0" w:color="auto"/>
      </w:divBdr>
      <w:divsChild>
        <w:div w:id="1077288671">
          <w:marLeft w:val="0"/>
          <w:marRight w:val="0"/>
          <w:marTop w:val="0"/>
          <w:marBottom w:val="0"/>
          <w:divBdr>
            <w:top w:val="none" w:sz="0" w:space="0" w:color="auto"/>
            <w:left w:val="none" w:sz="0" w:space="0" w:color="auto"/>
            <w:bottom w:val="none" w:sz="0" w:space="0" w:color="auto"/>
            <w:right w:val="none" w:sz="0" w:space="0" w:color="auto"/>
          </w:divBdr>
          <w:divsChild>
            <w:div w:id="821582311">
              <w:marLeft w:val="0"/>
              <w:marRight w:val="0"/>
              <w:marTop w:val="0"/>
              <w:marBottom w:val="0"/>
              <w:divBdr>
                <w:top w:val="none" w:sz="0" w:space="0" w:color="auto"/>
                <w:left w:val="none" w:sz="0" w:space="0" w:color="auto"/>
                <w:bottom w:val="none" w:sz="0" w:space="0" w:color="auto"/>
                <w:right w:val="none" w:sz="0" w:space="0" w:color="auto"/>
              </w:divBdr>
            </w:div>
            <w:div w:id="1392534363">
              <w:marLeft w:val="0"/>
              <w:marRight w:val="0"/>
              <w:marTop w:val="0"/>
              <w:marBottom w:val="0"/>
              <w:divBdr>
                <w:top w:val="none" w:sz="0" w:space="0" w:color="auto"/>
                <w:left w:val="none" w:sz="0" w:space="0" w:color="auto"/>
                <w:bottom w:val="none" w:sz="0" w:space="0" w:color="auto"/>
                <w:right w:val="none" w:sz="0" w:space="0" w:color="auto"/>
              </w:divBdr>
              <w:divsChild>
                <w:div w:id="23174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0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mutonline.net/district/encinitasunion/displayPolicy/667514/" TargetMode="External"/><Relationship Id="rId18" Type="http://schemas.openxmlformats.org/officeDocument/2006/relationships/hyperlink" Target="http://www.gamutonline.net/district/encinitasunion/displayPolicy/667300/" TargetMode="External"/><Relationship Id="rId26" Type="http://schemas.openxmlformats.org/officeDocument/2006/relationships/hyperlink" Target="http://www.gamutonline.net/district/encinitasunion/displayPolicy/667005/" TargetMode="External"/><Relationship Id="rId39" Type="http://schemas.openxmlformats.org/officeDocument/2006/relationships/hyperlink" Target="http://www.gamutonline.net/district/encinitasunion/displayPolicy/667350/" TargetMode="External"/><Relationship Id="rId21" Type="http://schemas.openxmlformats.org/officeDocument/2006/relationships/hyperlink" Target="http://www.gamutonline.net/district/encinitasunion/displayPolicy/191974/" TargetMode="External"/><Relationship Id="rId34" Type="http://schemas.openxmlformats.org/officeDocument/2006/relationships/hyperlink" Target="http://www.gamutonline.net/district/encinitasunion/displayPolicy/189881/" TargetMode="External"/><Relationship Id="rId42" Type="http://schemas.openxmlformats.org/officeDocument/2006/relationships/hyperlink" Target="http://www.gamutonline.net/district/encinitasunion/displayPolicy/667367/" TargetMode="External"/><Relationship Id="rId47" Type="http://schemas.openxmlformats.org/officeDocument/2006/relationships/hyperlink" Target="http://www.gamutonline.net/district/encinitasunion/displayPolicy/667431/" TargetMode="External"/><Relationship Id="rId50" Type="http://schemas.openxmlformats.org/officeDocument/2006/relationships/hyperlink" Target="http://www.gamutonline.net/district/encinitasunion/displayPolicy/666878/" TargetMode="External"/><Relationship Id="rId55" Type="http://schemas.openxmlformats.org/officeDocument/2006/relationships/hyperlink" Target="http://www.gamutonline.net/district/encinitasunion/displayPolicy/956068/" TargetMode="External"/><Relationship Id="rId63" Type="http://schemas.openxmlformats.org/officeDocument/2006/relationships/hyperlink" Target="http://www.gamutonline.net/district/encinitasunion/displayPolicy/666872/" TargetMode="External"/><Relationship Id="rId68" Type="http://schemas.openxmlformats.org/officeDocument/2006/relationships/hyperlink" Target="http://www.gamutonline.net/district/encinitasunion/displayPolicy/189881/" TargetMode="External"/><Relationship Id="rId76" Type="http://schemas.openxmlformats.org/officeDocument/2006/relationships/hyperlink" Target="http://www.calsna.org/" TargetMode="External"/><Relationship Id="rId84" Type="http://schemas.openxmlformats.org/officeDocument/2006/relationships/hyperlink" Target="http://www.fns.usda.gov/tn/Healthy/wellnesspolicy.html" TargetMode="External"/><Relationship Id="rId7" Type="http://schemas.openxmlformats.org/officeDocument/2006/relationships/hyperlink" Target="http://www.gamutonline.net/district/encinitasunion/displayPolicy/666856/" TargetMode="External"/><Relationship Id="rId71" Type="http://schemas.openxmlformats.org/officeDocument/2006/relationships/hyperlink" Target="http://www.healthiergeneration.org/" TargetMode="External"/><Relationship Id="rId2" Type="http://schemas.openxmlformats.org/officeDocument/2006/relationships/settings" Target="settings.xml"/><Relationship Id="rId16" Type="http://schemas.openxmlformats.org/officeDocument/2006/relationships/hyperlink" Target="http://www.gamutonline.net/district/encinitasunion/displayPolicy/667165/" TargetMode="External"/><Relationship Id="rId29" Type="http://schemas.openxmlformats.org/officeDocument/2006/relationships/hyperlink" Target="http://www.gamutonline.net/district/encinitasunion/displayPolicy/667411/" TargetMode="External"/><Relationship Id="rId11" Type="http://schemas.openxmlformats.org/officeDocument/2006/relationships/hyperlink" Target="http://www.gamutonline.net/district/encinitasunion/displayPolicy/667443/" TargetMode="External"/><Relationship Id="rId24" Type="http://schemas.openxmlformats.org/officeDocument/2006/relationships/hyperlink" Target="http://www.gamutonline.net/district/encinitasunion/displayPolicy/191999/" TargetMode="External"/><Relationship Id="rId32" Type="http://schemas.openxmlformats.org/officeDocument/2006/relationships/hyperlink" Target="http://www.gamutonline.net/district/encinitasunion/displayPolicy/666943/" TargetMode="External"/><Relationship Id="rId37" Type="http://schemas.openxmlformats.org/officeDocument/2006/relationships/hyperlink" Target="http://www.gamutonline.net/district/encinitasunion/displayPolicy/666970/" TargetMode="External"/><Relationship Id="rId40" Type="http://schemas.openxmlformats.org/officeDocument/2006/relationships/hyperlink" Target="http://www.gamutonline.net/district/encinitasunion/displayPolicy/667352/" TargetMode="External"/><Relationship Id="rId45" Type="http://schemas.openxmlformats.org/officeDocument/2006/relationships/hyperlink" Target="http://www.gamutonline.net/district/encinitasunion/displayPolicy/667380/" TargetMode="External"/><Relationship Id="rId53" Type="http://schemas.openxmlformats.org/officeDocument/2006/relationships/hyperlink" Target="http://www.gamutonline.net/district/encinitasunion/displayPolicy/189881/" TargetMode="External"/><Relationship Id="rId58" Type="http://schemas.openxmlformats.org/officeDocument/2006/relationships/hyperlink" Target="http://www.gamutonline.net/district/encinitasunion/displayPolicy/685413/" TargetMode="External"/><Relationship Id="rId66" Type="http://schemas.openxmlformats.org/officeDocument/2006/relationships/hyperlink" Target="http://www.gamutonline.net/district/encinitasunion/displayPolicy/667419/" TargetMode="External"/><Relationship Id="rId74" Type="http://schemas.openxmlformats.org/officeDocument/2006/relationships/hyperlink" Target="http://www.californiahealthykids.org/" TargetMode="External"/><Relationship Id="rId79" Type="http://schemas.openxmlformats.org/officeDocument/2006/relationships/hyperlink" Target="http://www.dairycouncilofca.org/" TargetMode="External"/><Relationship Id="rId87" Type="http://schemas.openxmlformats.org/officeDocument/2006/relationships/theme" Target="theme/theme1.xml"/><Relationship Id="rId5" Type="http://schemas.openxmlformats.org/officeDocument/2006/relationships/hyperlink" Target="http://www.gamutonline.net/district/encinitasunion/displayPolicy/189881/" TargetMode="External"/><Relationship Id="rId61" Type="http://schemas.openxmlformats.org/officeDocument/2006/relationships/hyperlink" Target="http://www.gamutonline.net/district/encinitasunion/displayPolicy/189881/" TargetMode="External"/><Relationship Id="rId82" Type="http://schemas.openxmlformats.org/officeDocument/2006/relationships/hyperlink" Target="http://www.schoolnutrition.org/" TargetMode="External"/><Relationship Id="rId19" Type="http://schemas.openxmlformats.org/officeDocument/2006/relationships/hyperlink" Target="http://www.gamutonline.net/district/encinitasunion/displayPolicy/764908/" TargetMode="External"/><Relationship Id="rId4" Type="http://schemas.openxmlformats.org/officeDocument/2006/relationships/hyperlink" Target="http://www.gamutonline.net/district/encinitasunion/displayPolicy/685413/" TargetMode="External"/><Relationship Id="rId9" Type="http://schemas.openxmlformats.org/officeDocument/2006/relationships/hyperlink" Target="http://www.gamutonline.net/district/encinitasunion/displayPolicy/667439/" TargetMode="External"/><Relationship Id="rId14" Type="http://schemas.openxmlformats.org/officeDocument/2006/relationships/hyperlink" Target="http://www.gamutonline.net/district/encinitasunion/displayPolicy/667394/" TargetMode="External"/><Relationship Id="rId22" Type="http://schemas.openxmlformats.org/officeDocument/2006/relationships/hyperlink" Target="http://www.gamutonline.net/district/encinitasunion/displayPolicy/191981/" TargetMode="External"/><Relationship Id="rId27" Type="http://schemas.openxmlformats.org/officeDocument/2006/relationships/hyperlink" Target="http://www.gamutonline.net/district/encinitasunion/displayPolicy/667009/" TargetMode="External"/><Relationship Id="rId30" Type="http://schemas.openxmlformats.org/officeDocument/2006/relationships/hyperlink" Target="http://www.gamutonline.net/district/encinitasunion/displayPolicy/658655/" TargetMode="External"/><Relationship Id="rId35" Type="http://schemas.openxmlformats.org/officeDocument/2006/relationships/hyperlink" Target="http://www.gamutonline.net/district/encinitasunion/displayPolicy/666902/" TargetMode="External"/><Relationship Id="rId43" Type="http://schemas.openxmlformats.org/officeDocument/2006/relationships/hyperlink" Target="http://www.gamutonline.net/district/encinitasunion/displayPolicy/667376/" TargetMode="External"/><Relationship Id="rId48" Type="http://schemas.openxmlformats.org/officeDocument/2006/relationships/hyperlink" Target="http://www.gamutonline.net/district/encinitasunion/displayPolicy/685413/" TargetMode="External"/><Relationship Id="rId56" Type="http://schemas.openxmlformats.org/officeDocument/2006/relationships/hyperlink" Target="http://www.gamutonline.net/district/encinitasunion/displayPolicy/685413/" TargetMode="External"/><Relationship Id="rId64" Type="http://schemas.openxmlformats.org/officeDocument/2006/relationships/hyperlink" Target="http://www.gamutonline.net/district/encinitasunion/displayPolicy/666873/" TargetMode="External"/><Relationship Id="rId69" Type="http://schemas.openxmlformats.org/officeDocument/2006/relationships/hyperlink" Target="http://www.csba.org/" TargetMode="External"/><Relationship Id="rId77" Type="http://schemas.openxmlformats.org/officeDocument/2006/relationships/hyperlink" Target="http://www.ccscenter.org/" TargetMode="External"/><Relationship Id="rId8" Type="http://schemas.openxmlformats.org/officeDocument/2006/relationships/hyperlink" Target="http://www.gamutonline.net/district/encinitasunion/displayPolicy/667418/" TargetMode="External"/><Relationship Id="rId51" Type="http://schemas.openxmlformats.org/officeDocument/2006/relationships/hyperlink" Target="http://www.gamutonline.net/district/encinitasunion/displayPolicy/667547/" TargetMode="External"/><Relationship Id="rId72" Type="http://schemas.openxmlformats.org/officeDocument/2006/relationships/hyperlink" Target="http://www.cde.ca.gov/ls/nu" TargetMode="External"/><Relationship Id="rId80" Type="http://schemas.openxmlformats.org/officeDocument/2006/relationships/hyperlink" Target="http://www.cspinet.org/nutritionpolicy/nana.html" TargetMode="External"/><Relationship Id="rId85" Type="http://schemas.openxmlformats.org/officeDocument/2006/relationships/hyperlink" Target="http://healthymeals.fns.usda.gov/" TargetMode="External"/><Relationship Id="rId3" Type="http://schemas.openxmlformats.org/officeDocument/2006/relationships/webSettings" Target="webSettings.xml"/><Relationship Id="rId12" Type="http://schemas.openxmlformats.org/officeDocument/2006/relationships/hyperlink" Target="http://www.gamutonline.net/district/encinitasunion/displayPolicy/667413/" TargetMode="External"/><Relationship Id="rId17" Type="http://schemas.openxmlformats.org/officeDocument/2006/relationships/hyperlink" Target="http://www.gamutonline.net/district/encinitasunion/displayPolicy/667280/" TargetMode="External"/><Relationship Id="rId25" Type="http://schemas.openxmlformats.org/officeDocument/2006/relationships/hyperlink" Target="http://www.gamutonline.net/district/encinitasunion/displayPolicy/685413/" TargetMode="External"/><Relationship Id="rId33" Type="http://schemas.openxmlformats.org/officeDocument/2006/relationships/hyperlink" Target="http://www.gamutonline.net/district/encinitasunion/displayPolicy/667011/" TargetMode="External"/><Relationship Id="rId38" Type="http://schemas.openxmlformats.org/officeDocument/2006/relationships/hyperlink" Target="http://www.gamutonline.net/district/encinitasunion/displayPolicy/666972/" TargetMode="External"/><Relationship Id="rId46" Type="http://schemas.openxmlformats.org/officeDocument/2006/relationships/hyperlink" Target="http://www.gamutonline.net/district/encinitasunion/displayPolicy/667386/" TargetMode="External"/><Relationship Id="rId59" Type="http://schemas.openxmlformats.org/officeDocument/2006/relationships/hyperlink" Target="http://www.gamutonline.net/district/encinitasunion/displayPolicy/249312/" TargetMode="External"/><Relationship Id="rId67" Type="http://schemas.openxmlformats.org/officeDocument/2006/relationships/hyperlink" Target="http://www.gamutonline.net/district/encinitasunion/displayPolicy/189881/" TargetMode="External"/><Relationship Id="rId20" Type="http://schemas.openxmlformats.org/officeDocument/2006/relationships/hyperlink" Target="http://www.gamutonline.net/district/encinitasunion/displayPolicy/667406/" TargetMode="External"/><Relationship Id="rId41" Type="http://schemas.openxmlformats.org/officeDocument/2006/relationships/hyperlink" Target="http://www.gamutonline.net/district/encinitasunion/displayPolicy/667363/" TargetMode="External"/><Relationship Id="rId54" Type="http://schemas.openxmlformats.org/officeDocument/2006/relationships/hyperlink" Target="http://www.gamutonline.net/district/encinitasunion/displayPolicy/666868/" TargetMode="External"/><Relationship Id="rId62" Type="http://schemas.openxmlformats.org/officeDocument/2006/relationships/hyperlink" Target="http://www.gamutonline.net/district/encinitasunion/displayPolicy/667407/" TargetMode="External"/><Relationship Id="rId70" Type="http://schemas.openxmlformats.org/officeDocument/2006/relationships/hyperlink" Target="http://www.actionforhealthykids.org/" TargetMode="External"/><Relationship Id="rId75" Type="http://schemas.openxmlformats.org/officeDocument/2006/relationships/hyperlink" Target="http://www.californiaprojectlean.org/" TargetMode="External"/><Relationship Id="rId83" Type="http://schemas.openxmlformats.org/officeDocument/2006/relationships/hyperlink" Target="http://www.sne.org/" TargetMode="External"/><Relationship Id="rId1" Type="http://schemas.openxmlformats.org/officeDocument/2006/relationships/styles" Target="styles.xml"/><Relationship Id="rId6" Type="http://schemas.openxmlformats.org/officeDocument/2006/relationships/hyperlink" Target="http://www.gamutonline.net/district/encinitasunion/displayPolicy/667568/" TargetMode="External"/><Relationship Id="rId15" Type="http://schemas.openxmlformats.org/officeDocument/2006/relationships/hyperlink" Target="http://www.gamutonline.net/district/encinitasunion/displayPolicy/956066/" TargetMode="External"/><Relationship Id="rId23" Type="http://schemas.openxmlformats.org/officeDocument/2006/relationships/hyperlink" Target="http://www.gamutonline.net/district/encinitasunion/displayPolicy/191993/" TargetMode="External"/><Relationship Id="rId28" Type="http://schemas.openxmlformats.org/officeDocument/2006/relationships/hyperlink" Target="http://www.gamutonline.net/district/encinitasunion/displayPolicy/667374/" TargetMode="External"/><Relationship Id="rId36" Type="http://schemas.openxmlformats.org/officeDocument/2006/relationships/hyperlink" Target="http://www.gamutonline.net/district/encinitasunion/displayPolicy/666871/" TargetMode="External"/><Relationship Id="rId49" Type="http://schemas.openxmlformats.org/officeDocument/2006/relationships/hyperlink" Target="http://www.gamutonline.net/district/encinitasunion/displayPolicy/189881/" TargetMode="External"/><Relationship Id="rId57" Type="http://schemas.openxmlformats.org/officeDocument/2006/relationships/hyperlink" Target="http://www.gamutonline.net/district/encinitasunion/displayPolicy/189881/" TargetMode="External"/><Relationship Id="rId10" Type="http://schemas.openxmlformats.org/officeDocument/2006/relationships/hyperlink" Target="http://www.gamutonline.net/district/encinitasunion/displayPolicy/667441/" TargetMode="External"/><Relationship Id="rId31" Type="http://schemas.openxmlformats.org/officeDocument/2006/relationships/hyperlink" Target="http://www.gamutonline.net/district/encinitasunion/displayPolicy/191974/" TargetMode="External"/><Relationship Id="rId44" Type="http://schemas.openxmlformats.org/officeDocument/2006/relationships/hyperlink" Target="http://www.gamutonline.net/district/encinitasunion/displayPolicy/667378/" TargetMode="External"/><Relationship Id="rId52" Type="http://schemas.openxmlformats.org/officeDocument/2006/relationships/hyperlink" Target="http://www.gamutonline.net/district/encinitasunion/displayPolicy/685413/" TargetMode="External"/><Relationship Id="rId60" Type="http://schemas.openxmlformats.org/officeDocument/2006/relationships/hyperlink" Target="http://www.gamutonline.net/district/encinitasunion/displayPolicy/685413/" TargetMode="External"/><Relationship Id="rId65" Type="http://schemas.openxmlformats.org/officeDocument/2006/relationships/hyperlink" Target="http://www.gamutonline.net/district/encinitasunion/displayPolicy/666874/" TargetMode="External"/><Relationship Id="rId73" Type="http://schemas.openxmlformats.org/officeDocument/2006/relationships/hyperlink" Target="http://www.cdph.ca.gov/" TargetMode="External"/><Relationship Id="rId78" Type="http://schemas.openxmlformats.org/officeDocument/2006/relationships/hyperlink" Target="http://www.cdc.gov/" TargetMode="External"/><Relationship Id="rId81" Type="http://schemas.openxmlformats.org/officeDocument/2006/relationships/hyperlink" Target="http://www.nasbe.org/"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Kleske, Deirdre</dc:creator>
  <cp:keywords/>
  <dc:description/>
  <cp:lastModifiedBy>Kleske, Deirdre</cp:lastModifiedBy>
  <cp:revision>1</cp:revision>
  <dcterms:created xsi:type="dcterms:W3CDTF">2018-02-28T19:03:00Z</dcterms:created>
  <dcterms:modified xsi:type="dcterms:W3CDTF">2018-02-28T19:20:00Z</dcterms:modified>
</cp:coreProperties>
</file>